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spacing w:before="720" w:after="720" w:line="260" w:lineRule="exact"/>
        <w:rPr>
          <w:sz w:val="20"/>
          <w:lang w:bidi="it-IT"/>
        </w:rPr>
      </w:pPr>
      <w:r>
        <w:rPr>
          <w:sz w:val="20"/>
          <w:lang w:bidi="it-IT"/>
        </w:rPr>
        <w:t>PRESS RELEASE</w:t>
      </w:r>
    </w:p>
    <w:p>
      <w:pPr>
        <w:pStyle w:val="Kopfzeile"/>
        <w:tabs>
          <w:tab w:val="clear" w:pos="4536"/>
          <w:tab w:val="clear" w:pos="9072"/>
        </w:tabs>
        <w:spacing w:before="360" w:after="360"/>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establishes </w:t>
      </w:r>
      <w:bookmarkStart w:id="0" w:name="_GoBack"/>
      <w:r>
        <w:rPr>
          <w:rFonts w:ascii="Arial" w:hAnsi="Arial" w:cs="Arial"/>
          <w:b/>
          <w:bCs/>
          <w:lang w:val="en-US"/>
        </w:rPr>
        <w:t xml:space="preserve">subsidiary in Korea </w:t>
      </w:r>
      <w:bookmarkEnd w:id="0"/>
    </w:p>
    <w:p>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The committed technical sales is now a company in Seoul</w:t>
      </w:r>
    </w:p>
    <w:p>
      <w:pPr>
        <w:pStyle w:val="Textkrper"/>
        <w:spacing w:before="120" w:after="120" w:line="260" w:lineRule="exact"/>
        <w:jc w:val="both"/>
        <w:rPr>
          <w:rFonts w:ascii="Arial" w:hAnsi="Arial"/>
          <w:color w:val="000000"/>
          <w:lang w:val="en-US"/>
        </w:rPr>
      </w:pPr>
      <w:r>
        <w:rPr>
          <w:rFonts w:ascii="Arial" w:hAnsi="Arial"/>
          <w:color w:val="000000"/>
          <w:lang w:val="en-US"/>
        </w:rPr>
        <w:t xml:space="preserve">Waldenburg (Germany), 16 November 2021 – Opening up a new market is difficult, but the Korean team of </w:t>
      </w:r>
      <w:proofErr w:type="spellStart"/>
      <w:r>
        <w:rPr>
          <w:rFonts w:ascii="Arial" w:hAnsi="Arial"/>
          <w:color w:val="000000"/>
          <w:lang w:val="en-US"/>
        </w:rPr>
        <w:t>Würth</w:t>
      </w:r>
      <w:proofErr w:type="spellEnd"/>
      <w:r>
        <w:rPr>
          <w:rFonts w:ascii="Arial" w:hAnsi="Arial"/>
          <w:color w:val="000000"/>
          <w:lang w:val="en-US"/>
        </w:rPr>
        <w:t xml:space="preserve"> </w:t>
      </w:r>
      <w:proofErr w:type="spellStart"/>
      <w:r>
        <w:rPr>
          <w:rFonts w:ascii="Arial" w:hAnsi="Arial"/>
          <w:color w:val="000000"/>
          <w:lang w:val="en-US"/>
        </w:rPr>
        <w:t>Elektronik</w:t>
      </w:r>
      <w:proofErr w:type="spellEnd"/>
      <w:r>
        <w:rPr>
          <w:rFonts w:ascii="Arial" w:hAnsi="Arial"/>
          <w:color w:val="000000"/>
          <w:lang w:val="en-US"/>
        </w:rPr>
        <w:t xml:space="preserve"> was successful and reached a milestone; the foundation of Wurth Electronics Korea Ltd. The new national subsidiary of the manufacturer of electronic and </w:t>
      </w:r>
      <w:proofErr w:type="gramStart"/>
      <w:r>
        <w:rPr>
          <w:rFonts w:ascii="Arial" w:hAnsi="Arial"/>
          <w:color w:val="000000"/>
          <w:lang w:val="en-US"/>
        </w:rPr>
        <w:t>electromechanical</w:t>
      </w:r>
      <w:proofErr w:type="gramEnd"/>
      <w:r>
        <w:rPr>
          <w:rFonts w:ascii="Arial" w:hAnsi="Arial"/>
          <w:color w:val="000000"/>
          <w:lang w:val="en-US"/>
        </w:rPr>
        <w:t xml:space="preserve"> components is located in the </w:t>
      </w:r>
      <w:proofErr w:type="spellStart"/>
      <w:r>
        <w:rPr>
          <w:rFonts w:ascii="Arial" w:hAnsi="Arial"/>
          <w:color w:val="000000"/>
          <w:lang w:val="en-US"/>
        </w:rPr>
        <w:t>Gangseo-gu</w:t>
      </w:r>
      <w:proofErr w:type="spellEnd"/>
      <w:r>
        <w:rPr>
          <w:rFonts w:ascii="Arial" w:hAnsi="Arial"/>
          <w:color w:val="000000"/>
          <w:lang w:val="en-US"/>
        </w:rPr>
        <w:t xml:space="preserve"> district in the west of Seoul. By the end of the year, ten employees will be working here.</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Industrial customers in Korea were acquired by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in 2012. The service-oriented sales strategy, tailored to the technical needs of developers, proved successful. The customer base and technical sales team grew continuously. In 2015, investments were made in production capacities for inductors in the Korean market. This year, the sales subsidiary was established; now the official Korean subsidiary of German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as </w:t>
      </w:r>
      <w:proofErr w:type="spellStart"/>
      <w:r>
        <w:rPr>
          <w:rFonts w:ascii="Arial" w:hAnsi="Arial"/>
          <w:b w:val="0"/>
          <w:bCs w:val="0"/>
          <w:lang w:val="en-US"/>
        </w:rPr>
        <w:t>Wurth</w:t>
      </w:r>
      <w:proofErr w:type="spellEnd"/>
      <w:r>
        <w:rPr>
          <w:rFonts w:ascii="Arial" w:hAnsi="Arial"/>
          <w:b w:val="0"/>
          <w:bCs w:val="0"/>
          <w:lang w:val="en-US"/>
        </w:rPr>
        <w:t xml:space="preserve"> Electronics Korea Ltd.</w:t>
      </w:r>
    </w:p>
    <w:p>
      <w:pPr>
        <w:pStyle w:val="Textkrper"/>
        <w:spacing w:before="120" w:after="120" w:line="260" w:lineRule="exact"/>
        <w:jc w:val="both"/>
        <w:rPr>
          <w:rFonts w:ascii="Arial" w:hAnsi="Arial"/>
          <w:b w:val="0"/>
          <w:bCs w:val="0"/>
          <w:lang w:val="en-US"/>
        </w:rPr>
      </w:pPr>
      <w:r>
        <w:rPr>
          <w:rFonts w:ascii="Arial" w:hAnsi="Arial"/>
          <w:b w:val="0"/>
          <w:bCs w:val="0"/>
          <w:lang w:val="en-US"/>
        </w:rPr>
        <w:t xml:space="preserve">"It is our desire to establish ourselves even more in the market in Korea and strengthen our brand among our customers with service and innovations. With our motto 'more than you expect!', we want to inspire our customers in various sectors such as industry, IoT, medical technology and mobility," says </w:t>
      </w:r>
      <w:proofErr w:type="spellStart"/>
      <w:r>
        <w:rPr>
          <w:rFonts w:ascii="Arial" w:hAnsi="Arial"/>
          <w:b w:val="0"/>
          <w:bCs w:val="0"/>
          <w:lang w:val="en-US"/>
        </w:rPr>
        <w:t>Michon</w:t>
      </w:r>
      <w:proofErr w:type="spellEnd"/>
      <w:r>
        <w:rPr>
          <w:rFonts w:ascii="Arial" w:hAnsi="Arial"/>
          <w:b w:val="0"/>
          <w:bCs w:val="0"/>
          <w:lang w:val="en-US"/>
        </w:rPr>
        <w:t xml:space="preserve"> Kim, Managing Director at Wurth Electronics Korea Ltd.</w:t>
      </w:r>
    </w:p>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PITextkrper"/>
        <w:pBdr>
          <w:top w:val="single" w:sz="4" w:space="1" w:color="auto"/>
        </w:pBdr>
        <w:spacing w:before="240"/>
        <w:rPr>
          <w:rFonts w:cs="Arial"/>
          <w:b/>
          <w:bCs/>
          <w:sz w:val="18"/>
          <w:szCs w:val="18"/>
          <w:lang w:val="en-US"/>
        </w:rPr>
      </w:pPr>
      <w:r>
        <w:rPr>
          <w:rFonts w:cs="Arial"/>
          <w:b/>
          <w:bCs/>
          <w:sz w:val="18"/>
          <w:szCs w:val="18"/>
          <w:lang w:val="en-US"/>
        </w:rPr>
        <w:t>Available image material</w:t>
      </w:r>
    </w:p>
    <w:p>
      <w:pPr>
        <w:spacing w:after="120" w:line="280" w:lineRule="exact"/>
        <w:rPr>
          <w:rStyle w:val="Hyperlink"/>
          <w:rFonts w:ascii="Arial" w:hAnsi="Arial" w:cs="Arial"/>
          <w:sz w:val="18"/>
          <w:szCs w:val="18"/>
          <w:lang w:val="en-US"/>
        </w:rPr>
      </w:pPr>
      <w:r>
        <w:rPr>
          <w:rFonts w:ascii="Arial" w:hAnsi="Arial" w:cs="Arial"/>
          <w:bCs/>
          <w:sz w:val="18"/>
          <w:szCs w:val="18"/>
          <w:lang w:val="en-US"/>
        </w:rPr>
        <w:t>The following image material is available for download in printable form on the Internet</w:t>
      </w:r>
      <w:r>
        <w:rPr>
          <w:rFonts w:ascii="Arial" w:hAnsi="Arial" w:cs="Arial"/>
          <w:b/>
          <w:bCs/>
          <w:sz w:val="18"/>
          <w:szCs w:val="18"/>
          <w:lang w:val="en-US"/>
        </w:rPr>
        <w:t xml:space="preserve">: </w:t>
      </w:r>
      <w:hyperlink r:id="rId8" w:history="1">
        <w:r>
          <w:rPr>
            <w:rStyle w:val="Hyperlink"/>
            <w:rFonts w:ascii="Arial" w:hAnsi="Arial" w:cs="Arial"/>
            <w:sz w:val="18"/>
            <w:szCs w:val="18"/>
            <w:lang w:val="en-US"/>
          </w:rPr>
          <w:t>https://kk.htcm.de/press-releases/wuerth/</w:t>
        </w:r>
      </w:hyperlink>
    </w:p>
    <w:p>
      <w:pPr>
        <w:rPr>
          <w:rStyle w:val="Hyperlink"/>
          <w:rFonts w:ascii="Arial" w:hAnsi="Arial" w:cs="Arial"/>
          <w:sz w:val="18"/>
          <w:szCs w:val="18"/>
          <w:lang w:val="en-US"/>
        </w:rPr>
      </w:pPr>
      <w:r>
        <w:rPr>
          <w:rStyle w:val="Hyperlink"/>
          <w:rFonts w:ascii="Arial" w:hAnsi="Arial" w:cs="Arial"/>
          <w:sz w:val="18"/>
          <w:szCs w:val="18"/>
          <w:lang w:val="en-US"/>
        </w:rPr>
        <w:br w:type="page"/>
      </w:r>
    </w:p>
    <w:p>
      <w:pPr>
        <w:spacing w:after="120" w:line="280" w:lineRule="exact"/>
        <w:rPr>
          <w:rFonts w:ascii="Arial" w:hAnsi="Arial" w:cs="Arial"/>
          <w:sz w:val="18"/>
          <w:szCs w:val="18"/>
          <w:lang w:val="en-US"/>
        </w:rPr>
      </w:pPr>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trPr>
          <w:trHeight w:val="1701"/>
        </w:trPr>
        <w:tc>
          <w:tcPr>
            <w:tcW w:w="3510" w:type="dxa"/>
          </w:tcPr>
          <w:p>
            <w:pPr>
              <w:pStyle w:val="txt"/>
              <w:rPr>
                <w:b/>
                <w:bCs/>
                <w:sz w:val="18"/>
              </w:rPr>
            </w:pPr>
            <w:r>
              <w:rPr>
                <w:b/>
                <w:lang w:val="en-US"/>
              </w:rPr>
              <w:br/>
            </w:r>
            <w:r>
              <w:rPr>
                <w:noProof/>
              </w:rPr>
              <w:drawing>
                <wp:inline distT="0" distB="0" distL="0" distR="0">
                  <wp:extent cx="2139950" cy="1427480"/>
                  <wp:effectExtent l="0" t="0" r="0"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9950" cy="1427480"/>
                          </a:xfrm>
                          <a:prstGeom prst="rect">
                            <a:avLst/>
                          </a:prstGeom>
                          <a:noFill/>
                          <a:ln>
                            <a:noFill/>
                          </a:ln>
                        </pic:spPr>
                      </pic:pic>
                    </a:graphicData>
                  </a:graphic>
                </wp:inline>
              </w:drawing>
            </w:r>
            <w:r>
              <w:rPr>
                <w:bCs/>
                <w:sz w:val="16"/>
                <w:szCs w:val="16"/>
              </w:rPr>
              <w:t xml:space="preserve">Image source: Würth Elektronik </w:t>
            </w:r>
          </w:p>
          <w:p>
            <w:pPr>
              <w:autoSpaceDE w:val="0"/>
              <w:autoSpaceDN w:val="0"/>
              <w:adjustRightInd w:val="0"/>
              <w:rPr>
                <w:rFonts w:ascii="Arial" w:hAnsi="Arial" w:cs="Arial"/>
                <w:b/>
                <w:bCs/>
                <w:sz w:val="18"/>
                <w:szCs w:val="18"/>
              </w:rPr>
            </w:pPr>
            <w:r>
              <w:rPr>
                <w:rFonts w:ascii="Arial" w:hAnsi="Arial" w:cs="Arial"/>
                <w:b/>
                <w:sz w:val="18"/>
                <w:szCs w:val="18"/>
              </w:rPr>
              <w:t xml:space="preserve">The </w:t>
            </w:r>
            <w:proofErr w:type="spellStart"/>
            <w:r>
              <w:rPr>
                <w:rFonts w:ascii="Arial" w:hAnsi="Arial" w:cs="Arial"/>
                <w:b/>
                <w:sz w:val="18"/>
                <w:szCs w:val="18"/>
              </w:rPr>
              <w:t>staff</w:t>
            </w:r>
            <w:proofErr w:type="spellEnd"/>
            <w:r>
              <w:rPr>
                <w:rFonts w:ascii="Arial" w:hAnsi="Arial" w:cs="Arial"/>
                <w:b/>
                <w:sz w:val="18"/>
                <w:szCs w:val="18"/>
              </w:rPr>
              <w:t xml:space="preserve"> </w:t>
            </w:r>
            <w:proofErr w:type="spellStart"/>
            <w:r>
              <w:rPr>
                <w:rFonts w:ascii="Arial" w:hAnsi="Arial" w:cs="Arial"/>
                <w:b/>
                <w:sz w:val="18"/>
                <w:szCs w:val="18"/>
              </w:rPr>
              <w:t>of</w:t>
            </w:r>
            <w:proofErr w:type="spellEnd"/>
            <w:r>
              <w:rPr>
                <w:rFonts w:ascii="Arial" w:hAnsi="Arial" w:cs="Arial"/>
                <w:b/>
                <w:sz w:val="18"/>
                <w:szCs w:val="18"/>
              </w:rPr>
              <w:t xml:space="preserve"> </w:t>
            </w:r>
            <w:proofErr w:type="spellStart"/>
            <w:r>
              <w:rPr>
                <w:rFonts w:ascii="Arial" w:hAnsi="Arial" w:cs="Arial"/>
                <w:b/>
                <w:sz w:val="18"/>
                <w:szCs w:val="18"/>
              </w:rPr>
              <w:t>the</w:t>
            </w:r>
            <w:proofErr w:type="spellEnd"/>
            <w:r>
              <w:rPr>
                <w:rFonts w:ascii="Arial" w:hAnsi="Arial" w:cs="Arial"/>
                <w:b/>
                <w:sz w:val="18"/>
                <w:szCs w:val="18"/>
              </w:rPr>
              <w:t xml:space="preserve"> Würth Elektronik </w:t>
            </w:r>
            <w:proofErr w:type="spellStart"/>
            <w:r>
              <w:rPr>
                <w:rFonts w:ascii="Arial" w:hAnsi="Arial" w:cs="Arial"/>
                <w:b/>
                <w:sz w:val="18"/>
                <w:szCs w:val="18"/>
              </w:rPr>
              <w:t>subsidiary</w:t>
            </w:r>
            <w:proofErr w:type="spellEnd"/>
            <w:r>
              <w:rPr>
                <w:rFonts w:ascii="Arial" w:hAnsi="Arial" w:cs="Arial"/>
                <w:b/>
                <w:sz w:val="18"/>
                <w:szCs w:val="18"/>
              </w:rPr>
              <w:t xml:space="preserve"> in Korea</w:t>
            </w:r>
            <w:r>
              <w:rPr>
                <w:rFonts w:ascii="Arial" w:hAnsi="Arial" w:cs="Arial"/>
                <w:b/>
                <w:sz w:val="18"/>
                <w:szCs w:val="18"/>
              </w:rPr>
              <w:br/>
            </w:r>
          </w:p>
        </w:tc>
      </w:tr>
    </w:tbl>
    <w:p>
      <w:pPr>
        <w:pStyle w:val="Textkrper"/>
        <w:spacing w:before="120" w:after="120" w:line="260" w:lineRule="exact"/>
        <w:jc w:val="both"/>
        <w:rPr>
          <w:rFonts w:ascii="Arial" w:hAnsi="Arial"/>
          <w:b w:val="0"/>
          <w:bCs w:val="0"/>
          <w:lang w:val="en-US"/>
        </w:rPr>
      </w:pPr>
    </w:p>
    <w:p>
      <w:pPr>
        <w:pStyle w:val="Textkrper"/>
        <w:spacing w:before="120" w:after="120" w:line="260" w:lineRule="exact"/>
        <w:jc w:val="both"/>
        <w:rPr>
          <w:rFonts w:ascii="Arial" w:hAnsi="Arial"/>
          <w:b w:val="0"/>
          <w:bCs w:val="0"/>
          <w:lang w:val="en-US"/>
        </w:rPr>
      </w:pPr>
    </w:p>
    <w:p>
      <w:pPr>
        <w:pStyle w:val="PITextkrper"/>
        <w:pBdr>
          <w:top w:val="single" w:sz="4" w:space="1" w:color="auto"/>
        </w:pBdr>
        <w:spacing w:before="240"/>
        <w:rPr>
          <w:b/>
          <w:sz w:val="18"/>
          <w:szCs w:val="18"/>
          <w:lang w:val="en-US"/>
        </w:rPr>
      </w:pPr>
    </w:p>
    <w:p>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823 million euros in 2020.</w:t>
      </w:r>
    </w:p>
    <w:p>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pPr>
        <w:pStyle w:val="Textkrper"/>
        <w:spacing w:before="120" w:after="120" w:line="276" w:lineRule="auto"/>
        <w:rPr>
          <w:rFonts w:ascii="Arial" w:hAnsi="Arial"/>
          <w:lang w:val="en-US"/>
        </w:rPr>
      </w:pPr>
      <w:r>
        <w:rPr>
          <w:rFonts w:ascii="Arial" w:hAnsi="Arial"/>
          <w:lang w:val="en-US"/>
        </w:rPr>
        <w:t>Further information at www.we-online.com</w:t>
      </w:r>
    </w:p>
    <w:p>
      <w:pPr>
        <w:pStyle w:val="Textkrper"/>
        <w:spacing w:before="120" w:after="120" w:line="276" w:lineRule="auto"/>
        <w:rPr>
          <w:lang w:val="en-US"/>
        </w:rPr>
      </w:pPr>
    </w:p>
    <w:p>
      <w:pPr>
        <w:pStyle w:val="Textkrper"/>
        <w:spacing w:before="120" w:after="120" w:line="276" w:lineRule="auto"/>
        <w:rPr>
          <w:lang w:val="en-US"/>
        </w:rPr>
      </w:pPr>
    </w:p>
    <w:p>
      <w:pPr>
        <w:rPr>
          <w:rFonts w:ascii="Verdana" w:hAnsi="Verdana" w:cs="Arial"/>
          <w:b/>
          <w:bCs/>
          <w:sz w:val="20"/>
          <w:szCs w:val="20"/>
          <w:lang w:val="en-US"/>
        </w:rPr>
      </w:pPr>
      <w:r>
        <w:rPr>
          <w:lang w:val="en-US"/>
        </w:rPr>
        <w:br w:type="page"/>
      </w:r>
    </w:p>
    <w:p>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tc>
          <w:tcPr>
            <w:tcW w:w="3902" w:type="dxa"/>
            <w:shd w:val="clear" w:color="auto" w:fill="auto"/>
            <w:hideMark/>
          </w:tcPr>
          <w:p>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w:t>
            </w:r>
            <w:proofErr w:type="spellStart"/>
            <w:r>
              <w:rPr>
                <w:rFonts w:ascii="Arial" w:hAnsi="Arial"/>
                <w:sz w:val="20"/>
                <w:lang w:val="en-US"/>
              </w:rPr>
              <w:t>Strasse</w:t>
            </w:r>
            <w:proofErr w:type="spellEnd"/>
            <w:r>
              <w:rPr>
                <w:rFonts w:ascii="Arial" w:hAnsi="Arial"/>
                <w:sz w:val="20"/>
                <w:lang w:val="en-US"/>
              </w:rPr>
              <w:t xml:space="preserve"> 1</w:t>
            </w:r>
            <w:r>
              <w:rPr>
                <w:rFonts w:ascii="Arial" w:hAnsi="Arial"/>
                <w:sz w:val="20"/>
                <w:lang w:val="en-US"/>
              </w:rPr>
              <w:br/>
              <w:t xml:space="preserve">74638 </w:t>
            </w:r>
            <w:proofErr w:type="spellStart"/>
            <w:r>
              <w:rPr>
                <w:rFonts w:ascii="Arial" w:hAnsi="Arial"/>
                <w:sz w:val="20"/>
                <w:lang w:val="en-US"/>
              </w:rPr>
              <w:t>Waldenburg</w:t>
            </w:r>
            <w:proofErr w:type="spellEnd"/>
            <w:r>
              <w:rPr>
                <w:rFonts w:ascii="Arial" w:hAnsi="Arial"/>
                <w:sz w:val="20"/>
                <w:lang w:val="en-US"/>
              </w:rPr>
              <w:br/>
              <w:t>Germany</w:t>
            </w:r>
          </w:p>
          <w:p>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pPr>
              <w:spacing w:before="120" w:after="120" w:line="276" w:lineRule="auto"/>
              <w:rPr>
                <w:rFonts w:ascii="Arial" w:hAnsi="Arial" w:cs="Arial"/>
                <w:bCs/>
                <w:sz w:val="20"/>
              </w:rPr>
            </w:pPr>
            <w:r>
              <w:rPr>
                <w:rFonts w:ascii="Arial" w:hAnsi="Arial"/>
                <w:bCs/>
                <w:sz w:val="20"/>
              </w:rPr>
              <w:t>www.we-online.com</w:t>
            </w:r>
          </w:p>
          <w:p>
            <w:pPr>
              <w:spacing w:before="120" w:after="120" w:line="276" w:lineRule="auto"/>
              <w:rPr>
                <w:rFonts w:ascii="Arial" w:hAnsi="Arial" w:cs="Arial"/>
                <w:bCs/>
                <w:sz w:val="20"/>
              </w:rPr>
            </w:pPr>
          </w:p>
        </w:tc>
        <w:tc>
          <w:tcPr>
            <w:tcW w:w="3193" w:type="dxa"/>
            <w:shd w:val="clear" w:color="auto" w:fill="auto"/>
            <w:hideMark/>
          </w:tcPr>
          <w:p>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pPr>
              <w:tabs>
                <w:tab w:val="left" w:pos="1065"/>
              </w:tabs>
              <w:spacing w:before="120" w:after="120" w:line="276" w:lineRule="auto"/>
              <w:rPr>
                <w:rFonts w:ascii="Arial" w:hAnsi="Arial" w:cs="Arial"/>
                <w:bCs/>
                <w:sz w:val="20"/>
                <w:lang w:val="en-US"/>
              </w:rPr>
            </w:pPr>
            <w:proofErr w:type="spellStart"/>
            <w:r>
              <w:rPr>
                <w:rFonts w:ascii="Arial" w:hAnsi="Arial"/>
                <w:bCs/>
                <w:sz w:val="20"/>
                <w:lang w:val="en-US"/>
              </w:rPr>
              <w:t>HighTech</w:t>
            </w:r>
            <w:proofErr w:type="spellEnd"/>
            <w:r>
              <w:rPr>
                <w:rFonts w:ascii="Arial" w:hAnsi="Arial"/>
                <w:bCs/>
                <w:sz w:val="20"/>
                <w:lang w:val="en-US"/>
              </w:rPr>
              <w:t xml:space="preserve"> communications GmbH</w:t>
            </w:r>
            <w:r>
              <w:rPr>
                <w:rFonts w:ascii="Arial" w:hAnsi="Arial"/>
                <w:bCs/>
                <w:sz w:val="20"/>
                <w:lang w:val="en-US"/>
              </w:rPr>
              <w:br/>
              <w:t xml:space="preserve">Brigitte </w:t>
            </w:r>
            <w:proofErr w:type="spellStart"/>
            <w:r>
              <w:rPr>
                <w:rFonts w:ascii="Arial" w:hAnsi="Arial"/>
                <w:bCs/>
                <w:sz w:val="20"/>
                <w:lang w:val="en-US"/>
              </w:rPr>
              <w:t>Basilio</w:t>
            </w:r>
            <w:proofErr w:type="spellEnd"/>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r>
            <w:proofErr w:type="spellStart"/>
            <w:r>
              <w:rPr>
                <w:rFonts w:ascii="Arial" w:hAnsi="Arial"/>
                <w:bCs/>
                <w:sz w:val="20"/>
              </w:rPr>
              <w:t>E-mail</w:t>
            </w:r>
            <w:proofErr w:type="spellEnd"/>
            <w:r>
              <w:rPr>
                <w:rFonts w:ascii="Arial" w:hAnsi="Arial"/>
                <w:bCs/>
                <w:sz w:val="20"/>
              </w:rPr>
              <w:t>: b.basilio@htcm.de</w:t>
            </w:r>
          </w:p>
          <w:p>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pPr>
        <w:pStyle w:val="Textkrper"/>
        <w:spacing w:before="120" w:after="120" w:line="260" w:lineRule="exact"/>
        <w:rPr>
          <w:rFonts w:ascii="Arial" w:hAnsi="Arial"/>
          <w:b w:val="0"/>
        </w:rPr>
      </w:pPr>
    </w:p>
    <w:sectPr>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Pr>
        <w:rFonts w:ascii="Arial" w:hAnsi="Arial" w:cs="Arial"/>
        <w:noProof/>
        <w:snapToGrid w:val="0"/>
        <w:sz w:val="16"/>
        <w:szCs w:val="16"/>
      </w:rPr>
      <w:t>WTH1PI1005.docx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tabs>
        <w:tab w:val="clear" w:pos="9072"/>
        <w:tab w:val="right" w:pos="9498"/>
      </w:tabs>
    </w:pPr>
    <w:r>
      <w:rPr>
        <w:noProof/>
      </w:rPr>
      <w:drawing>
        <wp:anchor distT="0" distB="0" distL="114300" distR="114300" simplePos="0" relativeHeight="251657728" behindDoc="0" locked="0" layoutInCell="1" allowOverlap="1">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uiPriority w:val="99"/>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14029">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3385670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21631925">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33854449">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2416515">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CB0D6-1ADD-4B03-B336-DA0223CD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2927</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Pressemitteilung</vt:lpstr>
    </vt:vector>
  </TitlesOfParts>
  <Company/>
  <LinksUpToDate>false</LinksUpToDate>
  <CharactersWithSpaces>3389</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Rohleder, Daniela</dc:creator>
  <cp:keywords/>
  <cp:lastModifiedBy>Rohleder, Daniela</cp:lastModifiedBy>
  <cp:revision>2</cp:revision>
  <cp:lastPrinted>2017-06-23T08:32:00Z</cp:lastPrinted>
  <dcterms:created xsi:type="dcterms:W3CDTF">2022-03-10T12:33:00Z</dcterms:created>
  <dcterms:modified xsi:type="dcterms:W3CDTF">2022-03-10T12:33:00Z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