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24DDC32" w:rsidR="00485E6F" w:rsidRPr="00B94DAE" w:rsidRDefault="002063D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migliora e amplia la serie di balun</w:t>
      </w:r>
    </w:p>
    <w:p w14:paraId="4148C797" w14:textId="1BFE306C" w:rsidR="00485E6F" w:rsidRPr="00B94DAE" w:rsidRDefault="002063D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Crea</w:t>
      </w:r>
      <w:r w:rsidR="00AD356F">
        <w:rPr>
          <w:rFonts w:ascii="Arial" w:hAnsi="Arial"/>
          <w:b/>
          <w:color w:val="000000"/>
          <w:sz w:val="36"/>
        </w:rPr>
        <w:t>zione di</w:t>
      </w:r>
      <w:r>
        <w:rPr>
          <w:rFonts w:ascii="Arial" w:hAnsi="Arial"/>
          <w:b/>
          <w:color w:val="000000"/>
          <w:sz w:val="36"/>
        </w:rPr>
        <w:t xml:space="preserve"> simmetria in</w:t>
      </w:r>
      <w:r w:rsidR="00AD356F">
        <w:rPr>
          <w:rFonts w:ascii="Arial" w:hAnsi="Arial"/>
          <w:b/>
          <w:color w:val="000000"/>
          <w:sz w:val="36"/>
        </w:rPr>
        <w:t xml:space="preserve"> applicazioni</w:t>
      </w:r>
      <w:r>
        <w:rPr>
          <w:rFonts w:ascii="Arial" w:hAnsi="Arial"/>
          <w:b/>
          <w:color w:val="000000"/>
          <w:sz w:val="36"/>
        </w:rPr>
        <w:t xml:space="preserve"> </w:t>
      </w:r>
      <w:r w:rsidR="00AD356F">
        <w:rPr>
          <w:rFonts w:ascii="Arial" w:hAnsi="Arial"/>
          <w:b/>
          <w:color w:val="000000"/>
          <w:sz w:val="36"/>
        </w:rPr>
        <w:t>s</w:t>
      </w:r>
      <w:r>
        <w:rPr>
          <w:rFonts w:ascii="Arial" w:hAnsi="Arial"/>
          <w:b/>
          <w:color w:val="000000"/>
          <w:sz w:val="36"/>
        </w:rPr>
        <w:t>u</w:t>
      </w:r>
      <w:r w:rsidR="00AD356F">
        <w:rPr>
          <w:rFonts w:ascii="Arial" w:hAnsi="Arial"/>
          <w:b/>
          <w:color w:val="000000"/>
          <w:sz w:val="36"/>
        </w:rPr>
        <w:t xml:space="preserve"> un </w:t>
      </w:r>
      <w:r>
        <w:rPr>
          <w:rFonts w:ascii="Arial" w:hAnsi="Arial"/>
          <w:b/>
          <w:color w:val="000000"/>
          <w:sz w:val="36"/>
        </w:rPr>
        <w:t xml:space="preserve">ampio range di frequenza </w:t>
      </w:r>
    </w:p>
    <w:p w14:paraId="65955EA2" w14:textId="7DF3C603" w:rsidR="005470D1" w:rsidRPr="0092452D" w:rsidRDefault="00485E6F" w:rsidP="006039E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6948F8" w:rsidRPr="006948F8">
        <w:rPr>
          <w:rFonts w:ascii="Arial" w:hAnsi="Arial"/>
          <w:color w:val="000000"/>
        </w:rPr>
        <w:t>27 novembre</w:t>
      </w:r>
      <w:r>
        <w:rPr>
          <w:rFonts w:ascii="Arial" w:hAnsi="Arial"/>
          <w:color w:val="000000"/>
        </w:rPr>
        <w:t xml:space="preserve"> 2024 - Würth Elektronik ha ampliato la serie di balun con tecnologia SMT </w:t>
      </w:r>
      <w:hyperlink r:id="rId8" w:history="1">
        <w:r>
          <w:rPr>
            <w:rStyle w:val="Hyperlink"/>
            <w:rFonts w:ascii="Arial" w:hAnsi="Arial"/>
          </w:rPr>
          <w:t>WE-BAL</w:t>
        </w:r>
      </w:hyperlink>
      <w:r>
        <w:rPr>
          <w:rFonts w:ascii="Arial" w:hAnsi="Arial"/>
          <w:color w:val="000000"/>
        </w:rPr>
        <w:t xml:space="preserve">. I componenti per l’accoppiamento di linee di trasmissione bilanciate e sbilanciate sono stati migliorati in termini di materiali e processi di produzione utilizzati e ora coprono range di frequenza più ampi, da 673 MHz a 5900 MHz. </w:t>
      </w:r>
    </w:p>
    <w:p w14:paraId="1F422000" w14:textId="6CFF5F76" w:rsidR="0072513C" w:rsidRPr="0092452D" w:rsidRDefault="00D745D5" w:rsidP="007251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In numerose applicazioni come sistemi di antenne, dispositivi audio e video, sistemi di comunicazione wireless, sistemi PoE (Power-over-Ethernet) o strumenti di misura è necessario accoppiare linee di trasmissione bilanciate e</w:t>
      </w:r>
      <w:r w:rsidR="00527F41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sbilanciate in modo da evitare perdite di segnale. Grazie all’ampio range di frequenza, i balun con tecnologia SMT di Würth Elektronik migliorano la trasmissione di segnali e riducono al minimo le interferenze in un gran numero di applicazioni diverse. I balun con tecnologia SMT con impedenza bilanciata da 50</w:t>
      </w:r>
      <w:r w:rsidR="00527F41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a 200 ohm si contraddistinguono per un design compatto (package 0603 e 0805) e da una bassa perdita di inserzione fino a un massimo di 2,0 dB.</w:t>
      </w:r>
    </w:p>
    <w:p w14:paraId="2F15F46B" w14:textId="7117A951" w:rsidR="00485E6F" w:rsidRPr="00B94DAE" w:rsidRDefault="0092452D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>I componenti sono disponibili fin da subito a magazzino senza limite minimo d'ordine. Vengono predisposti campioni gratuiti.</w:t>
      </w:r>
    </w:p>
    <w:p w14:paraId="784E7E64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0580E6" w14:textId="77777777" w:rsidR="00527F41" w:rsidRPr="00B94DAE" w:rsidRDefault="00527F41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C3B458" w14:textId="77777777" w:rsidR="006948F8" w:rsidRPr="00970FD9" w:rsidRDefault="006948F8" w:rsidP="006948F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5680A3A4" w:rsidR="00485E6F" w:rsidRPr="006948F8" w:rsidRDefault="006948F8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49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</w:tblGrid>
      <w:tr w:rsidR="00485E6F" w:rsidRPr="00B94DAE" w14:paraId="415A195B" w14:textId="77777777" w:rsidTr="00543D01">
        <w:trPr>
          <w:trHeight w:val="1701"/>
        </w:trPr>
        <w:tc>
          <w:tcPr>
            <w:tcW w:w="5495" w:type="dxa"/>
          </w:tcPr>
          <w:p w14:paraId="50F28003" w14:textId="17F73712" w:rsidR="00052ABF" w:rsidRDefault="00052ABF" w:rsidP="00052ABF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ABC9C1" wp14:editId="78BDE2A4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76200</wp:posOffset>
                  </wp:positionV>
                  <wp:extent cx="1524000" cy="1524000"/>
                  <wp:effectExtent l="0" t="0" r="0" b="0"/>
                  <wp:wrapSquare wrapText="bothSides"/>
                  <wp:docPr id="8429217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br/>
            </w:r>
          </w:p>
          <w:p w14:paraId="4BBAF83E" w14:textId="0225CB6F" w:rsidR="00485E6F" w:rsidRDefault="00485E6F" w:rsidP="00543D01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/>
              </w:rPr>
              <w:br/>
            </w:r>
            <w:r>
              <w:rPr>
                <w:b/>
                <w:sz w:val="18"/>
              </w:rPr>
              <w:t xml:space="preserve">I balun con tecnologia SMT WE-BAL di Würth Elektronik coprono un ampio spettro di frequenze. </w:t>
            </w:r>
          </w:p>
          <w:p w14:paraId="5ED23578" w14:textId="7EB211EC" w:rsidR="00052ABF" w:rsidRPr="00B94DAE" w:rsidRDefault="00052ABF" w:rsidP="00527F41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sz w:val="16"/>
              </w:rPr>
              <w:t>Foto di: Würth Elektronik</w:t>
            </w:r>
            <w:r w:rsidR="00527F41">
              <w:rPr>
                <w:sz w:val="16"/>
              </w:rPr>
              <w:br/>
            </w:r>
            <w:r>
              <w:rPr>
                <w:b/>
                <w:sz w:val="18"/>
              </w:rPr>
              <w:br/>
            </w:r>
          </w:p>
        </w:tc>
      </w:tr>
    </w:tbl>
    <w:p w14:paraId="314A28EF" w14:textId="77777777" w:rsidR="00052ABF" w:rsidRPr="00B94DAE" w:rsidRDefault="00052AB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5FF3EEA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1C1D5533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2C5A563A" w14:textId="77777777" w:rsidR="006948F8" w:rsidRPr="0077777E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20AABA9A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0C55D04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3E8E4FB3" w14:textId="77777777" w:rsidR="006948F8" w:rsidRPr="00970FD9" w:rsidRDefault="006948F8" w:rsidP="006948F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494596B" w14:textId="77777777" w:rsidR="006948F8" w:rsidRPr="00970FD9" w:rsidRDefault="006948F8" w:rsidP="006948F8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A376470" w14:textId="77777777" w:rsidR="006948F8" w:rsidRPr="00970FD9" w:rsidRDefault="006948F8" w:rsidP="006948F8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948F8" w:rsidRPr="00625C04" w14:paraId="10823CF2" w14:textId="77777777" w:rsidTr="007440E9">
        <w:tc>
          <w:tcPr>
            <w:tcW w:w="3902" w:type="dxa"/>
            <w:shd w:val="clear" w:color="auto" w:fill="auto"/>
            <w:hideMark/>
          </w:tcPr>
          <w:p w14:paraId="3A152595" w14:textId="77777777" w:rsidR="006948F8" w:rsidRPr="00970FD9" w:rsidRDefault="006948F8" w:rsidP="007440E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84F9992" w14:textId="77777777" w:rsidR="006948F8" w:rsidRPr="00970FD9" w:rsidRDefault="006948F8" w:rsidP="007440E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0C36B15" w14:textId="77777777" w:rsidR="006948F8" w:rsidRPr="0077777E" w:rsidRDefault="006948F8" w:rsidP="007440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3EFAD77" w14:textId="77777777" w:rsidR="006948F8" w:rsidRPr="00625C04" w:rsidRDefault="006948F8" w:rsidP="007440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CDE87D8" w14:textId="77777777" w:rsidR="006948F8" w:rsidRPr="00625C04" w:rsidRDefault="006948F8" w:rsidP="007440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00E5811" w14:textId="77777777" w:rsidR="006948F8" w:rsidRPr="00970FD9" w:rsidRDefault="006948F8" w:rsidP="007440E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1553B8C" w14:textId="77777777" w:rsidR="006948F8" w:rsidRPr="00970FD9" w:rsidRDefault="006948F8" w:rsidP="007440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DA4C9D" w14:textId="77777777" w:rsidR="006948F8" w:rsidRPr="00970FD9" w:rsidRDefault="006948F8" w:rsidP="007440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ABA19F2" w14:textId="77777777" w:rsidR="006948F8" w:rsidRPr="00625C04" w:rsidRDefault="006948F8" w:rsidP="007440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Default="003E1703" w:rsidP="00485E6F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22312A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9DE9" w14:textId="77777777" w:rsidR="00911F97" w:rsidRDefault="00911F97">
      <w:r>
        <w:separator/>
      </w:r>
    </w:p>
  </w:endnote>
  <w:endnote w:type="continuationSeparator" w:id="0">
    <w:p w14:paraId="4AFDAD19" w14:textId="77777777" w:rsidR="00911F97" w:rsidRDefault="009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CAA4634" w:rsidR="00D84800" w:rsidRPr="00AD356F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D356F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052ABF" w:rsidRPr="00AD356F">
      <w:rPr>
        <w:rFonts w:ascii="Arial" w:hAnsi="Arial" w:cs="Arial"/>
        <w:snapToGrid w:val="0"/>
        <w:sz w:val="16"/>
        <w:lang w:val="en-US"/>
      </w:rPr>
      <w:t>WTH1PI1463</w:t>
    </w:r>
    <w:r w:rsidR="00527F41">
      <w:rPr>
        <w:rFonts w:ascii="Arial" w:hAnsi="Arial" w:cs="Arial"/>
        <w:snapToGrid w:val="0"/>
        <w:sz w:val="16"/>
        <w:lang w:val="en-US"/>
      </w:rPr>
      <w:t>_</w:t>
    </w:r>
    <w:r w:rsidR="006948F8">
      <w:rPr>
        <w:rFonts w:ascii="Arial" w:hAnsi="Arial" w:cs="Arial"/>
        <w:snapToGrid w:val="0"/>
        <w:sz w:val="16"/>
        <w:lang w:val="en-US"/>
      </w:rPr>
      <w:t>it</w:t>
    </w:r>
    <w:r w:rsidR="00052ABF" w:rsidRPr="00AD356F">
      <w:rPr>
        <w:rFonts w:ascii="Arial" w:hAnsi="Arial" w:cs="Arial"/>
        <w:snapToGrid w:val="0"/>
        <w:sz w:val="16"/>
        <w:lang w:val="en-US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AD356F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EEE0" w14:textId="77777777" w:rsidR="00911F97" w:rsidRDefault="00911F97">
      <w:r>
        <w:separator/>
      </w:r>
    </w:p>
  </w:footnote>
  <w:footnote w:type="continuationSeparator" w:id="0">
    <w:p w14:paraId="50FA9CE4" w14:textId="77777777" w:rsidR="00911F97" w:rsidRDefault="0091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5968FC30" w:rsidR="00AD41FF" w:rsidRDefault="00D3614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79BCC1F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2ABF"/>
    <w:rsid w:val="00053D8B"/>
    <w:rsid w:val="0005666E"/>
    <w:rsid w:val="000568D7"/>
    <w:rsid w:val="0005795C"/>
    <w:rsid w:val="000607B7"/>
    <w:rsid w:val="000645F0"/>
    <w:rsid w:val="00066AB4"/>
    <w:rsid w:val="00067C15"/>
    <w:rsid w:val="00067C57"/>
    <w:rsid w:val="00070731"/>
    <w:rsid w:val="000709B6"/>
    <w:rsid w:val="00070D56"/>
    <w:rsid w:val="00071052"/>
    <w:rsid w:val="00080160"/>
    <w:rsid w:val="00080F03"/>
    <w:rsid w:val="000904AA"/>
    <w:rsid w:val="000909E1"/>
    <w:rsid w:val="0009455D"/>
    <w:rsid w:val="000958E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383"/>
    <w:rsid w:val="00100528"/>
    <w:rsid w:val="00101B6C"/>
    <w:rsid w:val="00102297"/>
    <w:rsid w:val="00106E99"/>
    <w:rsid w:val="001138B8"/>
    <w:rsid w:val="00114255"/>
    <w:rsid w:val="0011527C"/>
    <w:rsid w:val="001177D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57CD1"/>
    <w:rsid w:val="00161F8B"/>
    <w:rsid w:val="0016652E"/>
    <w:rsid w:val="001667CD"/>
    <w:rsid w:val="00177090"/>
    <w:rsid w:val="00180178"/>
    <w:rsid w:val="001845DD"/>
    <w:rsid w:val="00184B2E"/>
    <w:rsid w:val="00190C08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3DC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25F3"/>
    <w:rsid w:val="0022312A"/>
    <w:rsid w:val="00225D7A"/>
    <w:rsid w:val="0022750F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40AB"/>
    <w:rsid w:val="00281B03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19E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5B7D"/>
    <w:rsid w:val="002D5DDC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770A0"/>
    <w:rsid w:val="003814F9"/>
    <w:rsid w:val="003822CF"/>
    <w:rsid w:val="0038399C"/>
    <w:rsid w:val="003851A9"/>
    <w:rsid w:val="00390E8C"/>
    <w:rsid w:val="00392336"/>
    <w:rsid w:val="003931C1"/>
    <w:rsid w:val="003A0D86"/>
    <w:rsid w:val="003A1564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1EDF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1A27"/>
    <w:rsid w:val="00502845"/>
    <w:rsid w:val="00505509"/>
    <w:rsid w:val="00505827"/>
    <w:rsid w:val="005133F8"/>
    <w:rsid w:val="00516D0B"/>
    <w:rsid w:val="00525673"/>
    <w:rsid w:val="00525AEC"/>
    <w:rsid w:val="00527F41"/>
    <w:rsid w:val="00530FC0"/>
    <w:rsid w:val="005327C7"/>
    <w:rsid w:val="005331A3"/>
    <w:rsid w:val="00535659"/>
    <w:rsid w:val="00537CB9"/>
    <w:rsid w:val="005402BD"/>
    <w:rsid w:val="005405B1"/>
    <w:rsid w:val="005421CB"/>
    <w:rsid w:val="00543D01"/>
    <w:rsid w:val="005470D1"/>
    <w:rsid w:val="00550D3E"/>
    <w:rsid w:val="005538CF"/>
    <w:rsid w:val="00556A0C"/>
    <w:rsid w:val="00561524"/>
    <w:rsid w:val="005642D6"/>
    <w:rsid w:val="00567F2B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6DA8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39E6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7AE6"/>
    <w:rsid w:val="006503AE"/>
    <w:rsid w:val="00653582"/>
    <w:rsid w:val="0065536A"/>
    <w:rsid w:val="00656ACE"/>
    <w:rsid w:val="00656B2A"/>
    <w:rsid w:val="00663854"/>
    <w:rsid w:val="0066406D"/>
    <w:rsid w:val="00666284"/>
    <w:rsid w:val="00667A63"/>
    <w:rsid w:val="0067131F"/>
    <w:rsid w:val="00675020"/>
    <w:rsid w:val="006769A9"/>
    <w:rsid w:val="00676CE8"/>
    <w:rsid w:val="00683D1C"/>
    <w:rsid w:val="006859A2"/>
    <w:rsid w:val="00686779"/>
    <w:rsid w:val="00693200"/>
    <w:rsid w:val="00693290"/>
    <w:rsid w:val="006948F8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513C"/>
    <w:rsid w:val="00727453"/>
    <w:rsid w:val="0073468B"/>
    <w:rsid w:val="0073482F"/>
    <w:rsid w:val="007367F4"/>
    <w:rsid w:val="00740F24"/>
    <w:rsid w:val="00746E75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25B8F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56E0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1F9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452D"/>
    <w:rsid w:val="00927E75"/>
    <w:rsid w:val="00930724"/>
    <w:rsid w:val="009310B2"/>
    <w:rsid w:val="00933172"/>
    <w:rsid w:val="00936CF9"/>
    <w:rsid w:val="00941D0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006C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856FA"/>
    <w:rsid w:val="00A91A29"/>
    <w:rsid w:val="00A91EF8"/>
    <w:rsid w:val="00A95843"/>
    <w:rsid w:val="00AA6E73"/>
    <w:rsid w:val="00AB43E5"/>
    <w:rsid w:val="00AC010A"/>
    <w:rsid w:val="00AC7E6F"/>
    <w:rsid w:val="00AD038B"/>
    <w:rsid w:val="00AD356F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0359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2EA0"/>
    <w:rsid w:val="00BD5EAF"/>
    <w:rsid w:val="00BE5C1A"/>
    <w:rsid w:val="00BE7ED0"/>
    <w:rsid w:val="00BF09CC"/>
    <w:rsid w:val="00C045A6"/>
    <w:rsid w:val="00C10188"/>
    <w:rsid w:val="00C118E8"/>
    <w:rsid w:val="00C17CED"/>
    <w:rsid w:val="00C223AF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12A5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36140"/>
    <w:rsid w:val="00D4081F"/>
    <w:rsid w:val="00D464D9"/>
    <w:rsid w:val="00D471E2"/>
    <w:rsid w:val="00D54A29"/>
    <w:rsid w:val="00D564BF"/>
    <w:rsid w:val="00D70405"/>
    <w:rsid w:val="00D72A57"/>
    <w:rsid w:val="00D745D5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3AB"/>
    <w:rsid w:val="00DE5AA0"/>
    <w:rsid w:val="00DE632D"/>
    <w:rsid w:val="00DE7025"/>
    <w:rsid w:val="00DE7CF2"/>
    <w:rsid w:val="00DF083B"/>
    <w:rsid w:val="00DF3657"/>
    <w:rsid w:val="00DF4A9A"/>
    <w:rsid w:val="00DF5ACA"/>
    <w:rsid w:val="00E03DA0"/>
    <w:rsid w:val="00E041C8"/>
    <w:rsid w:val="00E06AE9"/>
    <w:rsid w:val="00E13FF1"/>
    <w:rsid w:val="00E21D22"/>
    <w:rsid w:val="00E235A7"/>
    <w:rsid w:val="00E27071"/>
    <w:rsid w:val="00E277BA"/>
    <w:rsid w:val="00E3345B"/>
    <w:rsid w:val="00E37CBA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53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76C9C"/>
    <w:rsid w:val="00F8691C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BAL?ajax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3317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3824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2024-11-25T14:33:00Z</dcterms:created>
  <dcterms:modified xsi:type="dcterms:W3CDTF">2024-11-25T14:57:00Z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