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0BF4C" w14:textId="77777777" w:rsidR="009B4508" w:rsidRDefault="009B4508" w:rsidP="009B4508">
      <w:pPr>
        <w:pStyle w:val="berschrift1"/>
        <w:spacing w:before="720" w:after="720" w:line="260" w:lineRule="exact"/>
        <w:rPr>
          <w:sz w:val="20"/>
        </w:rPr>
      </w:pPr>
      <w:r>
        <w:rPr>
          <w:sz w:val="20"/>
        </w:rPr>
        <w:t>COMMUNIQUÉ DE PRESSE</w:t>
      </w:r>
    </w:p>
    <w:p w14:paraId="304EC0CA" w14:textId="77777777" w:rsidR="00485E6F" w:rsidRPr="00B94DAE" w:rsidRDefault="00EA185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propose des produits CEM autocollants</w:t>
      </w:r>
    </w:p>
    <w:p w14:paraId="5846D3FB" w14:textId="77777777" w:rsidR="00485E6F" w:rsidRPr="002A531B" w:rsidRDefault="00EA185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Le patch atténue comme un boîtier de blindage</w:t>
      </w:r>
    </w:p>
    <w:p w14:paraId="303F32C7" w14:textId="1DF3779E" w:rsidR="00EA185F" w:rsidRPr="002A531B"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F35160">
        <w:rPr>
          <w:rFonts w:ascii="Arial" w:hAnsi="Arial"/>
          <w:color w:val="000000"/>
        </w:rPr>
        <w:t xml:space="preserve"> (Allemagne), le 27</w:t>
      </w:r>
      <w:r w:rsidR="00EF1582">
        <w:rPr>
          <w:rFonts w:ascii="Arial" w:hAnsi="Arial"/>
          <w:color w:val="000000"/>
        </w:rPr>
        <w:t xml:space="preserve"> </w:t>
      </w:r>
      <w:r w:rsidR="00EF1582" w:rsidRPr="00EF1582">
        <w:rPr>
          <w:rFonts w:ascii="Arial" w:hAnsi="Arial"/>
          <w:color w:val="000000"/>
        </w:rPr>
        <w:t>août</w:t>
      </w:r>
      <w:r w:rsidR="00EF1582">
        <w:rPr>
          <w:rFonts w:ascii="Arial" w:hAnsi="Arial"/>
          <w:color w:val="000000"/>
        </w:rPr>
        <w:t xml:space="preserve"> </w:t>
      </w:r>
      <w:r>
        <w:rPr>
          <w:rFonts w:ascii="Arial" w:hAnsi="Arial"/>
          <w:color w:val="000000"/>
        </w:rPr>
        <w:t xml:space="preserve">2024 – Würth Elektronik lance la </w:t>
      </w:r>
      <w:hyperlink r:id="rId8" w:history="1">
        <w:r>
          <w:rPr>
            <w:rStyle w:val="Hyperlink"/>
            <w:rFonts w:ascii="Arial" w:hAnsi="Arial"/>
          </w:rPr>
          <w:t>feuille d’absorption EMI hybride WE-EMIP</w:t>
        </w:r>
      </w:hyperlink>
      <w:r>
        <w:rPr>
          <w:rFonts w:ascii="Arial" w:hAnsi="Arial"/>
          <w:color w:val="000000"/>
        </w:rPr>
        <w:t>, une solution pratique pour prévenir les interférences électromagnétiques. La couche adhésive intégrée rend le patch facile à coller. Il offre une atténuation élevée, supérieure à 40 dB, sur une large gamme de fréquences. Des versions isolées et non isolées sont disponibles. La version non isolée permet la mise à la terre.</w:t>
      </w:r>
    </w:p>
    <w:p w14:paraId="038BDA08" w14:textId="77777777" w:rsidR="00485E6F" w:rsidRDefault="00EA185F" w:rsidP="00642850">
      <w:pPr>
        <w:pStyle w:val="Textkrper"/>
        <w:spacing w:before="120" w:after="120" w:line="260" w:lineRule="exact"/>
        <w:jc w:val="both"/>
        <w:rPr>
          <w:rFonts w:ascii="Arial" w:hAnsi="Arial"/>
          <w:b w:val="0"/>
          <w:bCs w:val="0"/>
        </w:rPr>
      </w:pPr>
      <w:r>
        <w:rPr>
          <w:rFonts w:ascii="Arial" w:hAnsi="Arial"/>
          <w:b w:val="0"/>
        </w:rPr>
        <w:t>La feuille d’absorption hybride composée d’un matériau absorbant EMI et d’une couche d’aluminium est désormais disponible dans les formats suivants : feuille 105 × 74 mm, 297 × 210 mm ou rouleau 15 m × 50 mm. Würth Elektronik propose un produit qui permet de maîtriser facilement les problèmes de CEM liés aux émissions rayonnées et de protéger les composants sensibles ou les zones sujettes aux interférences. Le patch offre une atténuation jusqu’à 12 fois supérieure à celle des feuilles absorbantes disponibles jusqu’à présent et permet d’atteindre des valeurs d’atténuation qui, autrement, ne pourraient être obtenues qu’avec des boîtiers de blindage.</w:t>
      </w:r>
    </w:p>
    <w:p w14:paraId="2738214D" w14:textId="77777777" w:rsidR="00CE3FC7" w:rsidRPr="00EF1582" w:rsidRDefault="00CE3FC7" w:rsidP="00F35160">
      <w:pPr>
        <w:pStyle w:val="Textkrper"/>
        <w:jc w:val="both"/>
        <w:rPr>
          <w:rFonts w:ascii="Arial" w:hAnsi="Arial"/>
          <w:b w:val="0"/>
          <w:bCs w:val="0"/>
          <w:sz w:val="16"/>
          <w:szCs w:val="16"/>
        </w:rPr>
      </w:pPr>
    </w:p>
    <w:p w14:paraId="2F6249E3" w14:textId="77777777" w:rsidR="00CE06E8" w:rsidRPr="00EF1582" w:rsidRDefault="00CE06E8" w:rsidP="00EF1582">
      <w:pPr>
        <w:pStyle w:val="Textkrper"/>
        <w:spacing w:after="120"/>
        <w:jc w:val="both"/>
        <w:rPr>
          <w:rFonts w:ascii="Arial" w:hAnsi="Arial"/>
          <w:b w:val="0"/>
          <w:bCs w:val="0"/>
          <w:sz w:val="16"/>
          <w:szCs w:val="16"/>
        </w:rPr>
      </w:pPr>
    </w:p>
    <w:p w14:paraId="68B944CE" w14:textId="77777777" w:rsidR="00485E6F" w:rsidRPr="00170383" w:rsidRDefault="00485E6F" w:rsidP="00485E6F">
      <w:pPr>
        <w:pStyle w:val="PITextkrper"/>
        <w:pBdr>
          <w:top w:val="single" w:sz="4" w:space="1" w:color="auto"/>
        </w:pBdr>
        <w:spacing w:before="240"/>
        <w:rPr>
          <w:b/>
          <w:sz w:val="18"/>
          <w:szCs w:val="18"/>
        </w:rPr>
      </w:pPr>
    </w:p>
    <w:p w14:paraId="30681E65" w14:textId="77777777" w:rsidR="00F35160" w:rsidRPr="0023476F" w:rsidRDefault="00F35160" w:rsidP="00F35160">
      <w:pPr>
        <w:spacing w:after="120" w:line="280" w:lineRule="exact"/>
        <w:rPr>
          <w:rFonts w:ascii="Arial" w:hAnsi="Arial" w:cs="Arial"/>
          <w:b/>
          <w:bCs/>
          <w:sz w:val="18"/>
          <w:szCs w:val="18"/>
        </w:rPr>
      </w:pPr>
      <w:r w:rsidRPr="0023476F">
        <w:rPr>
          <w:rFonts w:ascii="Arial" w:hAnsi="Arial"/>
          <w:b/>
          <w:sz w:val="18"/>
        </w:rPr>
        <w:t>Images disponibles</w:t>
      </w:r>
    </w:p>
    <w:p w14:paraId="2562E72E" w14:textId="77777777" w:rsidR="00F35160" w:rsidRPr="0023476F" w:rsidRDefault="00F35160" w:rsidP="00F35160">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E44C8" w:rsidRPr="00B94DAE" w14:paraId="0DAC5C33" w14:textId="77777777" w:rsidTr="006E44C8">
        <w:trPr>
          <w:trHeight w:val="1701"/>
        </w:trPr>
        <w:tc>
          <w:tcPr>
            <w:tcW w:w="3510" w:type="dxa"/>
          </w:tcPr>
          <w:p w14:paraId="38F3C19E" w14:textId="3058E8A0" w:rsidR="00960D80" w:rsidRPr="00960D80" w:rsidRDefault="006E44C8" w:rsidP="00D10550">
            <w:pPr>
              <w:pStyle w:val="txt"/>
            </w:pPr>
            <w:r>
              <w:rPr>
                <w:b/>
              </w:rPr>
              <w:br/>
            </w:r>
            <w:r>
              <w:rPr>
                <w:noProof/>
                <w:lang w:val="de-DE"/>
              </w:rPr>
              <w:drawing>
                <wp:inline distT="0" distB="0" distL="0" distR="0" wp14:anchorId="7E020C44" wp14:editId="2F9D8E68">
                  <wp:extent cx="2098040" cy="1169670"/>
                  <wp:effectExtent l="0" t="0" r="0" b="0"/>
                  <wp:docPr id="121018130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8040" cy="1169670"/>
                          </a:xfrm>
                          <a:prstGeom prst="rect">
                            <a:avLst/>
                          </a:prstGeom>
                          <a:noFill/>
                          <a:ln>
                            <a:noFill/>
                          </a:ln>
                        </pic:spPr>
                      </pic:pic>
                    </a:graphicData>
                  </a:graphic>
                </wp:inline>
              </w:drawing>
            </w:r>
            <w:r>
              <w:rPr>
                <w:b/>
                <w:sz w:val="18"/>
              </w:rPr>
              <w:br/>
            </w:r>
            <w:r>
              <w:rPr>
                <w:sz w:val="16"/>
              </w:rPr>
              <w:t>Source photo : Würth Elektronik</w:t>
            </w:r>
            <w:r>
              <w:rPr>
                <w:sz w:val="16"/>
              </w:rPr>
              <w:br/>
            </w:r>
            <w:r>
              <w:rPr>
                <w:sz w:val="16"/>
              </w:rPr>
              <w:br/>
            </w:r>
            <w:r>
              <w:rPr>
                <w:b/>
                <w:sz w:val="18"/>
              </w:rPr>
              <w:t>Feuille d’absorption WE-EMIP : atténuation supérieure à 40 dB sur une large gamme de fréquences.</w:t>
            </w:r>
          </w:p>
        </w:tc>
        <w:tc>
          <w:tcPr>
            <w:tcW w:w="3510" w:type="dxa"/>
          </w:tcPr>
          <w:p w14:paraId="7A579998" w14:textId="6755D2C5" w:rsidR="006E44C8" w:rsidRPr="00EB52CA" w:rsidRDefault="006E44C8" w:rsidP="00EB52CA">
            <w:pPr>
              <w:pStyle w:val="txt"/>
              <w:rPr>
                <w:bCs/>
                <w:sz w:val="16"/>
                <w:szCs w:val="16"/>
              </w:rPr>
            </w:pPr>
            <w:r>
              <w:rPr>
                <w:b/>
              </w:rPr>
              <w:br/>
            </w:r>
            <w:r>
              <w:rPr>
                <w:noProof/>
                <w:lang w:val="de-DE"/>
              </w:rPr>
              <w:drawing>
                <wp:inline distT="0" distB="0" distL="0" distR="0" wp14:anchorId="4A6CEF71" wp14:editId="502A9CB7">
                  <wp:extent cx="2098040" cy="116967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8040" cy="1169670"/>
                          </a:xfrm>
                          <a:prstGeom prst="rect">
                            <a:avLst/>
                          </a:prstGeom>
                          <a:noFill/>
                          <a:ln>
                            <a:noFill/>
                          </a:ln>
                        </pic:spPr>
                      </pic:pic>
                    </a:graphicData>
                  </a:graphic>
                </wp:inline>
              </w:drawing>
            </w:r>
            <w:r>
              <w:br/>
            </w:r>
            <w:r w:rsidRPr="00937B97">
              <w:rPr>
                <w:sz w:val="16"/>
                <w:szCs w:val="16"/>
              </w:rPr>
              <w:t>Source photo :</w:t>
            </w:r>
            <w:r>
              <w:rPr>
                <w:sz w:val="16"/>
              </w:rPr>
              <w:t xml:space="preserve"> Würth Elektronik</w:t>
            </w:r>
            <w:r>
              <w:rPr>
                <w:sz w:val="16"/>
              </w:rPr>
              <w:br/>
            </w:r>
            <w:r>
              <w:rPr>
                <w:sz w:val="16"/>
              </w:rPr>
              <w:br/>
            </w:r>
            <w:r>
              <w:rPr>
                <w:b/>
                <w:sz w:val="18"/>
              </w:rPr>
              <w:t>Le patch d’absorption est simplement collé sur le composant à protéger ou sur la source d’interférence.</w:t>
            </w:r>
            <w:r w:rsidR="00F35160">
              <w:rPr>
                <w:b/>
                <w:sz w:val="18"/>
              </w:rPr>
              <w:br/>
            </w:r>
          </w:p>
        </w:tc>
      </w:tr>
    </w:tbl>
    <w:p w14:paraId="70F48F4D" w14:textId="77777777" w:rsidR="00F35160" w:rsidRPr="0023476F" w:rsidRDefault="00F35160" w:rsidP="00F35160">
      <w:pPr>
        <w:pStyle w:val="Textkrper"/>
        <w:spacing w:before="120" w:after="120" w:line="260" w:lineRule="exact"/>
        <w:jc w:val="both"/>
        <w:rPr>
          <w:rFonts w:ascii="Arial" w:hAnsi="Arial"/>
          <w:b w:val="0"/>
          <w:bCs w:val="0"/>
        </w:rPr>
      </w:pPr>
      <w:bookmarkStart w:id="0" w:name="_Hlk142468663"/>
    </w:p>
    <w:p w14:paraId="712A7288" w14:textId="77777777" w:rsidR="00F35160" w:rsidRPr="0023476F" w:rsidRDefault="00F35160" w:rsidP="00F35160">
      <w:pPr>
        <w:pStyle w:val="PITextkrper"/>
        <w:pBdr>
          <w:top w:val="single" w:sz="4" w:space="1" w:color="auto"/>
        </w:pBdr>
        <w:spacing w:before="240"/>
        <w:rPr>
          <w:b/>
          <w:sz w:val="18"/>
          <w:szCs w:val="18"/>
        </w:rPr>
      </w:pPr>
    </w:p>
    <w:p w14:paraId="0478CB76" w14:textId="77777777" w:rsidR="00F35160" w:rsidRPr="0023476F" w:rsidRDefault="00F35160" w:rsidP="00F35160">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292231AE" w14:textId="77777777" w:rsidR="00F35160" w:rsidRPr="0023476F" w:rsidRDefault="00F35160" w:rsidP="00F35160">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1FD8A273" w14:textId="77777777" w:rsidR="00F35160" w:rsidRDefault="00F35160" w:rsidP="00F35160">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54DCDF22" w14:textId="77777777" w:rsidR="00F35160" w:rsidRPr="0023476F" w:rsidRDefault="00F35160" w:rsidP="00F35160">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868EE86" w14:textId="77777777" w:rsidR="00F35160" w:rsidRPr="0023476F" w:rsidRDefault="00F35160" w:rsidP="00F35160">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2C9355FC" w14:textId="77777777" w:rsidR="00F35160" w:rsidRPr="0023476F" w:rsidRDefault="00F35160" w:rsidP="00F35160">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2B566D14" w14:textId="77777777" w:rsidR="00F35160" w:rsidRPr="0023476F" w:rsidRDefault="00F35160" w:rsidP="00F35160">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35160" w:rsidRPr="0023476F" w14:paraId="3F057E0D" w14:textId="77777777" w:rsidTr="00945AE1">
        <w:tc>
          <w:tcPr>
            <w:tcW w:w="3902" w:type="dxa"/>
            <w:shd w:val="clear" w:color="auto" w:fill="auto"/>
            <w:hideMark/>
          </w:tcPr>
          <w:p w14:paraId="2DA36B83" w14:textId="77777777" w:rsidR="00F35160" w:rsidRPr="0023476F" w:rsidRDefault="00F35160" w:rsidP="00945AE1">
            <w:pPr>
              <w:pStyle w:val="Textkrper"/>
              <w:autoSpaceDE/>
              <w:adjustRightInd/>
              <w:spacing w:before="120" w:after="120" w:line="276" w:lineRule="auto"/>
              <w:rPr>
                <w:b w:val="0"/>
                <w:bCs w:val="0"/>
              </w:rPr>
            </w:pPr>
            <w:r w:rsidRPr="0023476F">
              <w:br w:type="page"/>
            </w:r>
            <w:r w:rsidRPr="0023476F">
              <w:rPr>
                <w:b w:val="0"/>
                <w:bCs w:val="0"/>
              </w:rPr>
              <w:br w:type="page"/>
            </w:r>
          </w:p>
          <w:p w14:paraId="716052DC" w14:textId="77777777" w:rsidR="00F35160" w:rsidRPr="0023476F" w:rsidRDefault="00F35160" w:rsidP="00945AE1">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1757ACB3" w14:textId="77777777" w:rsidR="00F35160" w:rsidRPr="0023476F" w:rsidRDefault="00F35160" w:rsidP="00945AE1">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988FC5D" w14:textId="77777777" w:rsidR="00F35160" w:rsidRPr="0023476F" w:rsidRDefault="00F35160" w:rsidP="00945AE1">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37462B24" w14:textId="77777777" w:rsidR="00F35160" w:rsidRPr="0023476F" w:rsidRDefault="00F35160" w:rsidP="00945AE1">
            <w:pPr>
              <w:spacing w:before="120" w:after="120" w:line="276" w:lineRule="auto"/>
              <w:rPr>
                <w:rFonts w:ascii="Arial" w:hAnsi="Arial" w:cs="Arial"/>
                <w:bCs/>
                <w:sz w:val="20"/>
              </w:rPr>
            </w:pPr>
            <w:r w:rsidRPr="0023476F">
              <w:rPr>
                <w:rFonts w:ascii="Arial" w:hAnsi="Arial" w:cs="Arial"/>
                <w:bCs/>
                <w:sz w:val="20"/>
              </w:rPr>
              <w:t>www.we-online.com</w:t>
            </w:r>
          </w:p>
          <w:p w14:paraId="19F1D621" w14:textId="77777777" w:rsidR="00F35160" w:rsidRPr="0023476F" w:rsidRDefault="00F35160" w:rsidP="00945AE1">
            <w:pPr>
              <w:rPr>
                <w:rFonts w:ascii="Arial" w:hAnsi="Arial" w:cs="Arial"/>
                <w:sz w:val="20"/>
              </w:rPr>
            </w:pPr>
          </w:p>
          <w:p w14:paraId="6DB05F7E" w14:textId="77777777" w:rsidR="00F35160" w:rsidRPr="0023476F" w:rsidRDefault="00F35160" w:rsidP="00945AE1">
            <w:pPr>
              <w:rPr>
                <w:rFonts w:ascii="Arial" w:hAnsi="Arial" w:cs="Arial"/>
                <w:sz w:val="20"/>
              </w:rPr>
            </w:pPr>
          </w:p>
        </w:tc>
        <w:tc>
          <w:tcPr>
            <w:tcW w:w="3193" w:type="dxa"/>
            <w:shd w:val="clear" w:color="auto" w:fill="auto"/>
            <w:hideMark/>
          </w:tcPr>
          <w:p w14:paraId="224C44C2" w14:textId="77777777" w:rsidR="00F35160" w:rsidRPr="0023476F" w:rsidRDefault="00F35160" w:rsidP="00945AE1">
            <w:pPr>
              <w:pStyle w:val="Textkrper"/>
              <w:tabs>
                <w:tab w:val="left" w:pos="1065"/>
              </w:tabs>
              <w:autoSpaceDE/>
              <w:adjustRightInd/>
              <w:spacing w:before="120" w:after="120" w:line="276" w:lineRule="auto"/>
              <w:rPr>
                <w:rFonts w:ascii="Arial" w:hAnsi="Arial"/>
              </w:rPr>
            </w:pPr>
          </w:p>
          <w:p w14:paraId="62F6942D" w14:textId="77777777" w:rsidR="00F35160" w:rsidRPr="0023476F" w:rsidRDefault="00F35160" w:rsidP="00945AE1">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289F6A0D" w14:textId="77777777" w:rsidR="00F35160" w:rsidRPr="0023476F" w:rsidRDefault="00F35160" w:rsidP="00945AE1">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06B43730" w14:textId="77777777" w:rsidR="00F35160" w:rsidRPr="0023476F" w:rsidRDefault="00F35160" w:rsidP="00945AE1">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4AB5E455" w14:textId="77777777" w:rsidR="00F35160" w:rsidRPr="0023476F" w:rsidRDefault="00F35160" w:rsidP="00945AE1">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72D8B0C3" w14:textId="77777777" w:rsidR="003E1703" w:rsidRDefault="003E1703" w:rsidP="00F35160">
      <w:pPr>
        <w:pStyle w:val="Textkrper"/>
        <w:spacing w:before="120" w:after="120" w:line="260" w:lineRule="exact"/>
        <w:jc w:val="both"/>
        <w:rPr>
          <w:rFonts w:ascii="Calibri" w:hAnsi="Calibri" w:cs="Calibri"/>
          <w:sz w:val="22"/>
          <w:szCs w:val="22"/>
        </w:rPr>
      </w:pPr>
    </w:p>
    <w:sectPr w:rsidR="003E1703"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DDA37" w14:textId="77777777" w:rsidR="00DB7CA9" w:rsidRDefault="00DB7CA9">
      <w:r>
        <w:separator/>
      </w:r>
    </w:p>
  </w:endnote>
  <w:endnote w:type="continuationSeparator" w:id="0">
    <w:p w14:paraId="65120B06" w14:textId="77777777" w:rsidR="00DB7CA9" w:rsidRDefault="00DB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8DC1C" w14:textId="0AE1704E" w:rsidR="00D84800" w:rsidRPr="007B6396" w:rsidRDefault="009B4508" w:rsidP="00D84800">
    <w:pPr>
      <w:pStyle w:val="Fuzeile"/>
      <w:tabs>
        <w:tab w:val="clear" w:pos="4536"/>
        <w:tab w:val="clear" w:pos="9072"/>
        <w:tab w:val="right" w:pos="7088"/>
      </w:tabs>
      <w:rPr>
        <w:rFonts w:ascii="Arial" w:hAnsi="Arial" w:cs="Arial"/>
        <w:noProof/>
        <w:snapToGrid w:val="0"/>
        <w:sz w:val="16"/>
        <w:szCs w:val="16"/>
        <w:lang w:val="en-US"/>
      </w:rPr>
    </w:pPr>
    <w:fldSimple w:instr=" FILENAME  \* MERGEFORMAT ">
      <w:r w:rsidR="00CE06E8" w:rsidRPr="007B6396">
        <w:rPr>
          <w:rFonts w:ascii="Arial" w:hAnsi="Arial" w:cs="Arial"/>
          <w:snapToGrid w:val="0"/>
          <w:sz w:val="16"/>
          <w:lang w:val="en-US"/>
        </w:rPr>
        <w:t>WTH1PI1508</w:t>
      </w:r>
      <w:r w:rsidR="00F35160">
        <w:rPr>
          <w:rFonts w:ascii="Arial" w:hAnsi="Arial" w:cs="Arial"/>
          <w:snapToGrid w:val="0"/>
          <w:sz w:val="16"/>
          <w:lang w:val="en-US"/>
        </w:rPr>
        <w:t>_fr.d</w:t>
      </w:r>
      <w:r w:rsidR="00CE06E8" w:rsidRPr="007B6396">
        <w:rPr>
          <w:rFonts w:ascii="Arial" w:hAnsi="Arial" w:cs="Arial"/>
          <w:snapToGrid w:val="0"/>
          <w:sz w:val="16"/>
          <w:lang w:val="en-US"/>
        </w:rPr>
        <w:t>ocx</w:t>
      </w:r>
    </w:fldSimple>
    <w:r w:rsidR="00D84800" w:rsidRPr="007B6396">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2D3B0" w14:textId="77777777" w:rsidR="00DB7CA9" w:rsidRDefault="00DB7CA9">
      <w:r>
        <w:separator/>
      </w:r>
    </w:p>
  </w:footnote>
  <w:footnote w:type="continuationSeparator" w:id="0">
    <w:p w14:paraId="4F3F90E6" w14:textId="77777777" w:rsidR="00DB7CA9" w:rsidRDefault="00DB7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DC0B3" w14:textId="77777777" w:rsidR="00AD41FF" w:rsidRDefault="006D3BD9" w:rsidP="00F55A20">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1F4ABE60" wp14:editId="117623C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385396">
    <w:abstractNumId w:val="4"/>
  </w:num>
  <w:num w:numId="2" w16cid:durableId="829365309">
    <w:abstractNumId w:val="1"/>
  </w:num>
  <w:num w:numId="3" w16cid:durableId="215316561">
    <w:abstractNumId w:val="2"/>
  </w:num>
  <w:num w:numId="4" w16cid:durableId="1389912130">
    <w:abstractNumId w:val="3"/>
  </w:num>
  <w:num w:numId="5" w16cid:durableId="1970742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47967"/>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582B"/>
    <w:rsid w:val="000A70FF"/>
    <w:rsid w:val="000B28AB"/>
    <w:rsid w:val="000B4E60"/>
    <w:rsid w:val="000B56A3"/>
    <w:rsid w:val="000B59CE"/>
    <w:rsid w:val="000B6091"/>
    <w:rsid w:val="000B6B5A"/>
    <w:rsid w:val="000B6F5F"/>
    <w:rsid w:val="000C23E9"/>
    <w:rsid w:val="000C7562"/>
    <w:rsid w:val="000D1E12"/>
    <w:rsid w:val="000D40B1"/>
    <w:rsid w:val="000D4A5F"/>
    <w:rsid w:val="000D5008"/>
    <w:rsid w:val="000E3F87"/>
    <w:rsid w:val="000E4B87"/>
    <w:rsid w:val="000E554C"/>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27A49"/>
    <w:rsid w:val="00131977"/>
    <w:rsid w:val="00131F4F"/>
    <w:rsid w:val="00135811"/>
    <w:rsid w:val="001456DE"/>
    <w:rsid w:val="0014630E"/>
    <w:rsid w:val="0015437A"/>
    <w:rsid w:val="00161F8B"/>
    <w:rsid w:val="0016652E"/>
    <w:rsid w:val="001667CD"/>
    <w:rsid w:val="00170383"/>
    <w:rsid w:val="00180178"/>
    <w:rsid w:val="001845DD"/>
    <w:rsid w:val="00184B2E"/>
    <w:rsid w:val="00190F4E"/>
    <w:rsid w:val="00194043"/>
    <w:rsid w:val="00194988"/>
    <w:rsid w:val="001A1645"/>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7F5"/>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531B"/>
    <w:rsid w:val="002A7AEE"/>
    <w:rsid w:val="002A7E50"/>
    <w:rsid w:val="002B1C8D"/>
    <w:rsid w:val="002B6C90"/>
    <w:rsid w:val="002B7DDA"/>
    <w:rsid w:val="002C0E0E"/>
    <w:rsid w:val="002C2A63"/>
    <w:rsid w:val="002C689E"/>
    <w:rsid w:val="002C696C"/>
    <w:rsid w:val="002D4194"/>
    <w:rsid w:val="002D59D0"/>
    <w:rsid w:val="002E0469"/>
    <w:rsid w:val="002E0DDA"/>
    <w:rsid w:val="002E156E"/>
    <w:rsid w:val="002E229A"/>
    <w:rsid w:val="002E7707"/>
    <w:rsid w:val="002F488A"/>
    <w:rsid w:val="002F4A43"/>
    <w:rsid w:val="002F663D"/>
    <w:rsid w:val="002F729F"/>
    <w:rsid w:val="00301973"/>
    <w:rsid w:val="00301A91"/>
    <w:rsid w:val="00304188"/>
    <w:rsid w:val="003054EE"/>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0702"/>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0179"/>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762EF"/>
    <w:rsid w:val="00483C3D"/>
    <w:rsid w:val="00485E6F"/>
    <w:rsid w:val="00493757"/>
    <w:rsid w:val="00493AC6"/>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6D4"/>
    <w:rsid w:val="00505827"/>
    <w:rsid w:val="005133F8"/>
    <w:rsid w:val="00516D0B"/>
    <w:rsid w:val="00525673"/>
    <w:rsid w:val="00525AEC"/>
    <w:rsid w:val="0053092B"/>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B3C23"/>
    <w:rsid w:val="005C06DF"/>
    <w:rsid w:val="005C1020"/>
    <w:rsid w:val="005C1B52"/>
    <w:rsid w:val="005C61CB"/>
    <w:rsid w:val="005C6D6A"/>
    <w:rsid w:val="005D160B"/>
    <w:rsid w:val="005D7454"/>
    <w:rsid w:val="005E1091"/>
    <w:rsid w:val="005E6D53"/>
    <w:rsid w:val="005F5652"/>
    <w:rsid w:val="005F72F7"/>
    <w:rsid w:val="00602084"/>
    <w:rsid w:val="00604F45"/>
    <w:rsid w:val="0060621A"/>
    <w:rsid w:val="00607616"/>
    <w:rsid w:val="006123E2"/>
    <w:rsid w:val="006125AC"/>
    <w:rsid w:val="00615C3C"/>
    <w:rsid w:val="00616918"/>
    <w:rsid w:val="006177E2"/>
    <w:rsid w:val="0062517E"/>
    <w:rsid w:val="00625C04"/>
    <w:rsid w:val="006303C1"/>
    <w:rsid w:val="006305FB"/>
    <w:rsid w:val="00633776"/>
    <w:rsid w:val="0063467B"/>
    <w:rsid w:val="0063628E"/>
    <w:rsid w:val="00637762"/>
    <w:rsid w:val="00642850"/>
    <w:rsid w:val="006503AE"/>
    <w:rsid w:val="00653582"/>
    <w:rsid w:val="0065536A"/>
    <w:rsid w:val="00656ACE"/>
    <w:rsid w:val="00663854"/>
    <w:rsid w:val="0066406D"/>
    <w:rsid w:val="006641BF"/>
    <w:rsid w:val="00666284"/>
    <w:rsid w:val="00667A63"/>
    <w:rsid w:val="0067131F"/>
    <w:rsid w:val="006769A9"/>
    <w:rsid w:val="00676CE8"/>
    <w:rsid w:val="00682360"/>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3BD9"/>
    <w:rsid w:val="006D6728"/>
    <w:rsid w:val="006D7E38"/>
    <w:rsid w:val="006E0378"/>
    <w:rsid w:val="006E17DE"/>
    <w:rsid w:val="006E2B83"/>
    <w:rsid w:val="006E2FFE"/>
    <w:rsid w:val="006E44C8"/>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28BA"/>
    <w:rsid w:val="00723236"/>
    <w:rsid w:val="00724D2B"/>
    <w:rsid w:val="00727453"/>
    <w:rsid w:val="0073468B"/>
    <w:rsid w:val="0073482F"/>
    <w:rsid w:val="007367F4"/>
    <w:rsid w:val="00740F24"/>
    <w:rsid w:val="00747020"/>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4B92"/>
    <w:rsid w:val="0078774B"/>
    <w:rsid w:val="007913E6"/>
    <w:rsid w:val="007A3850"/>
    <w:rsid w:val="007A4345"/>
    <w:rsid w:val="007B24FD"/>
    <w:rsid w:val="007B6396"/>
    <w:rsid w:val="007C1E35"/>
    <w:rsid w:val="007C335A"/>
    <w:rsid w:val="007C42E6"/>
    <w:rsid w:val="007C79D2"/>
    <w:rsid w:val="007D400B"/>
    <w:rsid w:val="007D7B8B"/>
    <w:rsid w:val="007E2CA5"/>
    <w:rsid w:val="007E3A15"/>
    <w:rsid w:val="007E4896"/>
    <w:rsid w:val="007E66DD"/>
    <w:rsid w:val="007E7DC6"/>
    <w:rsid w:val="007F2182"/>
    <w:rsid w:val="007F4FB5"/>
    <w:rsid w:val="007F693F"/>
    <w:rsid w:val="008004D3"/>
    <w:rsid w:val="00800A15"/>
    <w:rsid w:val="00805256"/>
    <w:rsid w:val="0081491D"/>
    <w:rsid w:val="0081582A"/>
    <w:rsid w:val="008165C6"/>
    <w:rsid w:val="0081664E"/>
    <w:rsid w:val="00820DFA"/>
    <w:rsid w:val="00822557"/>
    <w:rsid w:val="00822688"/>
    <w:rsid w:val="00824228"/>
    <w:rsid w:val="00824931"/>
    <w:rsid w:val="00831C63"/>
    <w:rsid w:val="00832040"/>
    <w:rsid w:val="00834A7F"/>
    <w:rsid w:val="00837EBF"/>
    <w:rsid w:val="00840A0E"/>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40EF"/>
    <w:rsid w:val="00897B98"/>
    <w:rsid w:val="008A2AFC"/>
    <w:rsid w:val="008A6395"/>
    <w:rsid w:val="008A648E"/>
    <w:rsid w:val="008B0135"/>
    <w:rsid w:val="008B2299"/>
    <w:rsid w:val="008B7643"/>
    <w:rsid w:val="008C2599"/>
    <w:rsid w:val="008C4506"/>
    <w:rsid w:val="008C5C8B"/>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5DB3"/>
    <w:rsid w:val="0091720A"/>
    <w:rsid w:val="00917A75"/>
    <w:rsid w:val="0092075D"/>
    <w:rsid w:val="009207E3"/>
    <w:rsid w:val="00921D8B"/>
    <w:rsid w:val="009225F3"/>
    <w:rsid w:val="0092264B"/>
    <w:rsid w:val="00923B94"/>
    <w:rsid w:val="00924525"/>
    <w:rsid w:val="00927E75"/>
    <w:rsid w:val="00930724"/>
    <w:rsid w:val="009310B2"/>
    <w:rsid w:val="00933172"/>
    <w:rsid w:val="00936CF9"/>
    <w:rsid w:val="00937B97"/>
    <w:rsid w:val="00945975"/>
    <w:rsid w:val="00945C65"/>
    <w:rsid w:val="00950B5B"/>
    <w:rsid w:val="00956D90"/>
    <w:rsid w:val="00956E7D"/>
    <w:rsid w:val="00960D8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4C0"/>
    <w:rsid w:val="009A1DA9"/>
    <w:rsid w:val="009A755C"/>
    <w:rsid w:val="009A7903"/>
    <w:rsid w:val="009B0FBA"/>
    <w:rsid w:val="009B14AF"/>
    <w:rsid w:val="009B4508"/>
    <w:rsid w:val="009B4D91"/>
    <w:rsid w:val="009B5041"/>
    <w:rsid w:val="009C0CAB"/>
    <w:rsid w:val="009C488D"/>
    <w:rsid w:val="009C4DAD"/>
    <w:rsid w:val="009C58E2"/>
    <w:rsid w:val="009C6BE5"/>
    <w:rsid w:val="009C74D6"/>
    <w:rsid w:val="009C7A55"/>
    <w:rsid w:val="009C7C0C"/>
    <w:rsid w:val="009D0330"/>
    <w:rsid w:val="009D5D22"/>
    <w:rsid w:val="009D7076"/>
    <w:rsid w:val="009E375E"/>
    <w:rsid w:val="009E448A"/>
    <w:rsid w:val="009F20DB"/>
    <w:rsid w:val="009F2E8B"/>
    <w:rsid w:val="009F6962"/>
    <w:rsid w:val="009F7095"/>
    <w:rsid w:val="00A02CED"/>
    <w:rsid w:val="00A03564"/>
    <w:rsid w:val="00A037C6"/>
    <w:rsid w:val="00A06FFA"/>
    <w:rsid w:val="00A13E4A"/>
    <w:rsid w:val="00A22B86"/>
    <w:rsid w:val="00A2489E"/>
    <w:rsid w:val="00A262DC"/>
    <w:rsid w:val="00A3000D"/>
    <w:rsid w:val="00A402B9"/>
    <w:rsid w:val="00A4125B"/>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2F24"/>
    <w:rsid w:val="00AE40B5"/>
    <w:rsid w:val="00AF0B11"/>
    <w:rsid w:val="00AF42AA"/>
    <w:rsid w:val="00AF480C"/>
    <w:rsid w:val="00AF69AF"/>
    <w:rsid w:val="00AF7D4F"/>
    <w:rsid w:val="00B02A21"/>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3FCE"/>
    <w:rsid w:val="00CA41CE"/>
    <w:rsid w:val="00CB06BF"/>
    <w:rsid w:val="00CB56BA"/>
    <w:rsid w:val="00CB6417"/>
    <w:rsid w:val="00CB765C"/>
    <w:rsid w:val="00CC1740"/>
    <w:rsid w:val="00CC1D85"/>
    <w:rsid w:val="00CC318F"/>
    <w:rsid w:val="00CC31B8"/>
    <w:rsid w:val="00CC5E31"/>
    <w:rsid w:val="00CD080A"/>
    <w:rsid w:val="00CD1C4E"/>
    <w:rsid w:val="00CD2389"/>
    <w:rsid w:val="00CE06E8"/>
    <w:rsid w:val="00CE0CA4"/>
    <w:rsid w:val="00CE3661"/>
    <w:rsid w:val="00CE3FC7"/>
    <w:rsid w:val="00CE5015"/>
    <w:rsid w:val="00CF06BD"/>
    <w:rsid w:val="00CF12AC"/>
    <w:rsid w:val="00CF2554"/>
    <w:rsid w:val="00CF4A4B"/>
    <w:rsid w:val="00CF4A78"/>
    <w:rsid w:val="00CF5234"/>
    <w:rsid w:val="00CF7932"/>
    <w:rsid w:val="00D061C6"/>
    <w:rsid w:val="00D10313"/>
    <w:rsid w:val="00D10550"/>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1E8"/>
    <w:rsid w:val="00D834C3"/>
    <w:rsid w:val="00D84800"/>
    <w:rsid w:val="00D97606"/>
    <w:rsid w:val="00D979C7"/>
    <w:rsid w:val="00DA27A8"/>
    <w:rsid w:val="00DA4966"/>
    <w:rsid w:val="00DA70D9"/>
    <w:rsid w:val="00DA7234"/>
    <w:rsid w:val="00DB03EF"/>
    <w:rsid w:val="00DB7CA9"/>
    <w:rsid w:val="00DD1842"/>
    <w:rsid w:val="00DD18C5"/>
    <w:rsid w:val="00DD2023"/>
    <w:rsid w:val="00DD261B"/>
    <w:rsid w:val="00DD39BA"/>
    <w:rsid w:val="00DD42A4"/>
    <w:rsid w:val="00DD5276"/>
    <w:rsid w:val="00DE5AA0"/>
    <w:rsid w:val="00DE632D"/>
    <w:rsid w:val="00DE7025"/>
    <w:rsid w:val="00DF083B"/>
    <w:rsid w:val="00DF3657"/>
    <w:rsid w:val="00DF41B1"/>
    <w:rsid w:val="00DF4A9A"/>
    <w:rsid w:val="00DF5ACA"/>
    <w:rsid w:val="00E041C8"/>
    <w:rsid w:val="00E06AE9"/>
    <w:rsid w:val="00E13FF1"/>
    <w:rsid w:val="00E21D22"/>
    <w:rsid w:val="00E235A7"/>
    <w:rsid w:val="00E27071"/>
    <w:rsid w:val="00E277BA"/>
    <w:rsid w:val="00E31F1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185F"/>
    <w:rsid w:val="00EA438E"/>
    <w:rsid w:val="00EA530D"/>
    <w:rsid w:val="00EA5874"/>
    <w:rsid w:val="00EA7C20"/>
    <w:rsid w:val="00EB12AA"/>
    <w:rsid w:val="00EB52CA"/>
    <w:rsid w:val="00EC48ED"/>
    <w:rsid w:val="00EC6274"/>
    <w:rsid w:val="00EC6970"/>
    <w:rsid w:val="00ED0389"/>
    <w:rsid w:val="00ED24DF"/>
    <w:rsid w:val="00ED57F9"/>
    <w:rsid w:val="00ED67AA"/>
    <w:rsid w:val="00EE17CD"/>
    <w:rsid w:val="00EE3F9D"/>
    <w:rsid w:val="00EE59B9"/>
    <w:rsid w:val="00EE6C4D"/>
    <w:rsid w:val="00EF1582"/>
    <w:rsid w:val="00EF6119"/>
    <w:rsid w:val="00EF62C4"/>
    <w:rsid w:val="00EF7895"/>
    <w:rsid w:val="00F020E7"/>
    <w:rsid w:val="00F02E63"/>
    <w:rsid w:val="00F06103"/>
    <w:rsid w:val="00F11AAA"/>
    <w:rsid w:val="00F1272C"/>
    <w:rsid w:val="00F13328"/>
    <w:rsid w:val="00F14F24"/>
    <w:rsid w:val="00F14FB9"/>
    <w:rsid w:val="00F1580B"/>
    <w:rsid w:val="00F15C7D"/>
    <w:rsid w:val="00F2437A"/>
    <w:rsid w:val="00F26A7D"/>
    <w:rsid w:val="00F27950"/>
    <w:rsid w:val="00F35160"/>
    <w:rsid w:val="00F46AF2"/>
    <w:rsid w:val="00F54F11"/>
    <w:rsid w:val="00F55A20"/>
    <w:rsid w:val="00F61BC9"/>
    <w:rsid w:val="00F630C4"/>
    <w:rsid w:val="00F633C4"/>
    <w:rsid w:val="00F7288A"/>
    <w:rsid w:val="00F74E4F"/>
    <w:rsid w:val="00F75AFE"/>
    <w:rsid w:val="00F9549B"/>
    <w:rsid w:val="00FA02BD"/>
    <w:rsid w:val="00FA0A2F"/>
    <w:rsid w:val="00FA10D2"/>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903"/>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052AD03"/>
  <w15:docId w15:val="{B699280A-2D3A-42C6-8D21-03202B10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E3F87"/>
    <w:rPr>
      <w:sz w:val="24"/>
      <w:szCs w:val="24"/>
    </w:rPr>
  </w:style>
  <w:style w:type="paragraph" w:styleId="berschrift1">
    <w:name w:val="heading 1"/>
    <w:basedOn w:val="Standard"/>
    <w:next w:val="Standard"/>
    <w:link w:val="berschrift1Zchn"/>
    <w:qFormat/>
    <w:rsid w:val="000E3F87"/>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0E3F87"/>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0E3F87"/>
    <w:pPr>
      <w:tabs>
        <w:tab w:val="left" w:pos="1080"/>
        <w:tab w:val="left" w:pos="3960"/>
      </w:tabs>
    </w:pPr>
    <w:rPr>
      <w:b/>
      <w:bCs/>
    </w:rPr>
  </w:style>
  <w:style w:type="character" w:customStyle="1" w:styleId="Akkorde">
    <w:name w:val="Akkorde"/>
    <w:rsid w:val="000E3F87"/>
    <w:rPr>
      <w:rFonts w:ascii="Times New Roman" w:hAnsi="Times New Roman"/>
      <w:b/>
      <w:sz w:val="24"/>
      <w:lang w:val="fr-FR"/>
    </w:rPr>
  </w:style>
  <w:style w:type="character" w:styleId="Fett">
    <w:name w:val="Strong"/>
    <w:uiPriority w:val="22"/>
    <w:qFormat/>
    <w:rsid w:val="000E3F87"/>
    <w:rPr>
      <w:b/>
      <w:bCs/>
    </w:rPr>
  </w:style>
  <w:style w:type="character" w:styleId="Hyperlink">
    <w:name w:val="Hyperlink"/>
    <w:rsid w:val="000E3F87"/>
    <w:rPr>
      <w:color w:val="0000FF"/>
      <w:u w:val="single"/>
    </w:rPr>
  </w:style>
  <w:style w:type="paragraph" w:styleId="Kopfzeile">
    <w:name w:val="header"/>
    <w:basedOn w:val="Standard"/>
    <w:rsid w:val="000E3F87"/>
    <w:pPr>
      <w:tabs>
        <w:tab w:val="center" w:pos="4536"/>
        <w:tab w:val="right" w:pos="9072"/>
      </w:tabs>
    </w:pPr>
  </w:style>
  <w:style w:type="paragraph" w:styleId="Fuzeile">
    <w:name w:val="footer"/>
    <w:basedOn w:val="Standard"/>
    <w:link w:val="FuzeileZchn"/>
    <w:rsid w:val="000E3F87"/>
    <w:pPr>
      <w:tabs>
        <w:tab w:val="center" w:pos="4536"/>
        <w:tab w:val="right" w:pos="9072"/>
      </w:tabs>
    </w:pPr>
  </w:style>
  <w:style w:type="paragraph" w:styleId="StandardWeb">
    <w:name w:val="Normal (Web)"/>
    <w:basedOn w:val="Standard"/>
    <w:rsid w:val="000E3F87"/>
    <w:pPr>
      <w:spacing w:before="100" w:beforeAutospacing="1" w:after="100" w:afterAutospacing="1"/>
    </w:pPr>
    <w:rPr>
      <w:color w:val="000000"/>
    </w:rPr>
  </w:style>
  <w:style w:type="paragraph" w:styleId="Textkrper">
    <w:name w:val="Body Text"/>
    <w:basedOn w:val="Standard"/>
    <w:link w:val="TextkrperZchn"/>
    <w:rsid w:val="000E3F87"/>
    <w:pPr>
      <w:autoSpaceDE w:val="0"/>
      <w:autoSpaceDN w:val="0"/>
      <w:adjustRightInd w:val="0"/>
    </w:pPr>
    <w:rPr>
      <w:rFonts w:ascii="Verdana" w:hAnsi="Verdana" w:cs="Arial"/>
      <w:b/>
      <w:bCs/>
      <w:sz w:val="20"/>
      <w:szCs w:val="20"/>
    </w:rPr>
  </w:style>
  <w:style w:type="paragraph" w:styleId="Textkrper3">
    <w:name w:val="Body Text 3"/>
    <w:basedOn w:val="Standard"/>
    <w:rsid w:val="000E3F87"/>
    <w:rPr>
      <w:rFonts w:ascii="Arial" w:hAnsi="Arial"/>
      <w:b/>
      <w:sz w:val="20"/>
    </w:rPr>
  </w:style>
  <w:style w:type="character" w:customStyle="1" w:styleId="BesuchterHyperlink1">
    <w:name w:val="BesuchterHyperlink1"/>
    <w:rsid w:val="000E3F87"/>
    <w:rPr>
      <w:color w:val="800080"/>
      <w:u w:val="single"/>
    </w:rPr>
  </w:style>
  <w:style w:type="paragraph" w:styleId="Textkrper2">
    <w:name w:val="Body Text 2"/>
    <w:basedOn w:val="Standard"/>
    <w:rsid w:val="000E3F87"/>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0E3F87"/>
  </w:style>
  <w:style w:type="character" w:customStyle="1" w:styleId="subpg-hdr">
    <w:name w:val="subpg-hdr"/>
    <w:basedOn w:val="Absatz-Standardschriftart"/>
    <w:rsid w:val="000E3F87"/>
  </w:style>
  <w:style w:type="character" w:customStyle="1" w:styleId="subpg-txt">
    <w:name w:val="subpg-txt"/>
    <w:basedOn w:val="Absatz-Standardschriftart"/>
    <w:rsid w:val="000E3F87"/>
  </w:style>
  <w:style w:type="paragraph" w:customStyle="1" w:styleId="BalloonText1">
    <w:name w:val="Balloon Text1"/>
    <w:basedOn w:val="Standard"/>
    <w:semiHidden/>
    <w:rsid w:val="000E3F87"/>
    <w:rPr>
      <w:rFonts w:ascii="Tahoma" w:hAnsi="Tahoma" w:cs="Tahoma"/>
      <w:sz w:val="16"/>
      <w:szCs w:val="16"/>
    </w:rPr>
  </w:style>
  <w:style w:type="paragraph" w:styleId="Sprechblasentext">
    <w:name w:val="Balloon Text"/>
    <w:basedOn w:val="Standard"/>
    <w:semiHidden/>
    <w:rsid w:val="000E3F87"/>
    <w:rPr>
      <w:rFonts w:ascii="Tahoma" w:hAnsi="Tahoma" w:cs="Tahoma"/>
      <w:sz w:val="16"/>
      <w:szCs w:val="16"/>
    </w:rPr>
  </w:style>
  <w:style w:type="character" w:customStyle="1" w:styleId="textbold">
    <w:name w:val="textbold"/>
    <w:basedOn w:val="Absatz-Standardschriftart"/>
    <w:rsid w:val="000E3F87"/>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customStyle="1" w:styleId="NichtaufgelsteErwhnung1">
    <w:name w:val="Nicht aufgelöste Erwähnung1"/>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5878721">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EMIP_EMI_PAT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D56D9-156D-4EE9-82E2-0CE667A5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3262</Characters>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3772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2024-07-01T12:52:00Z</dcterms:created>
  <dcterms:modified xsi:type="dcterms:W3CDTF">2024-08-26T13:55:00Z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