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7439362" w:rsidR="00485E6F" w:rsidRPr="00B94DAE" w:rsidRDefault="00C62A52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sensori ottici per il riconoscimento di oggetti</w:t>
      </w:r>
    </w:p>
    <w:p w14:paraId="4148C797" w14:textId="13F34D25" w:rsidR="00485E6F" w:rsidRPr="00B94DAE" w:rsidRDefault="0087346F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Sensore ottico a riflessione</w:t>
      </w:r>
    </w:p>
    <w:p w14:paraId="201DBD28" w14:textId="1489AF95" w:rsidR="00485E6F" w:rsidRPr="00A22C57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F1108C" w:rsidRPr="00F1108C">
        <w:rPr>
          <w:rFonts w:ascii="Arial" w:hAnsi="Arial"/>
          <w:color w:val="000000"/>
        </w:rPr>
        <w:t>10 ottobre</w:t>
      </w:r>
      <w:r>
        <w:rPr>
          <w:rFonts w:ascii="Arial" w:hAnsi="Arial"/>
          <w:color w:val="000000"/>
        </w:rPr>
        <w:t xml:space="preserve"> 2024 – Würth Elektronik avvia con i primi due componenti un nuovo programma per sensori ottici (codice prodotto: </w:t>
      </w:r>
      <w:hyperlink r:id="rId8" w:history="1">
        <w:r w:rsidRPr="00F1108C">
          <w:rPr>
            <w:rStyle w:val="Hyperlink"/>
            <w:rFonts w:ascii="Arial" w:hAnsi="Arial"/>
          </w:rPr>
          <w:t>WL-OSEN</w:t>
        </w:r>
      </w:hyperlink>
      <w:r>
        <w:rPr>
          <w:rFonts w:ascii="Arial" w:hAnsi="Arial"/>
          <w:color w:val="000000"/>
        </w:rPr>
        <w:t>). I moduli compatti con emettitori e rilevatori combinati operano con luce a infrarossi di lunghezza d’onda di 940 nm. Una particolarità: i sensori di Würth Elektronik filtrano la luce visibile fino a 800 nm, a differenza dei soli 700 nm di molti dei sensori di questo tipo disponibili. Ciò li rende meno soggetti a errori per l'illuminazione artificiale.</w:t>
      </w:r>
    </w:p>
    <w:p w14:paraId="571EDAC3" w14:textId="1C3EA620" w:rsidR="00E104B7" w:rsidRDefault="00C62A52" w:rsidP="007203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sensore nel package standard Gullwing 4-SMD ha dimensioni di 2,7 × 3,4 × 1,5 mm senza contatti. È concepito per la zona di immediata prossimità, in genere a distanza di 1 mm, e funziona come semplice interruttore touch, ad esempio sotto a una lastra di vetro. Il secondo sensore SMD compatto, con dimensioni di 2 × 1,6 × 0,75 mm, grazie al suo angolo di emissione ridotto può rilevare una distanza maggiore, fino a 10 mm, ed è quindi anche più resistente al </w:t>
      </w:r>
      <w:r w:rsidR="00BA5BE4">
        <w:rPr>
          <w:rFonts w:ascii="Arial" w:hAnsi="Arial"/>
          <w:b w:val="0"/>
        </w:rPr>
        <w:t xml:space="preserve">crosstalk </w:t>
      </w:r>
      <w:r>
        <w:rPr>
          <w:rFonts w:ascii="Arial" w:hAnsi="Arial"/>
          <w:b w:val="0"/>
        </w:rPr>
        <w:t>di un semplice interruttore touch, ad es. se utilizzato sotto vetro. Entrambi i sensori hanno un output analogico e si contraddistinguono per bassi consumi energetici. Possibilità di applicazione sono encoder ottici, interruttori ottici, interruttori di sicurezza ottici, rilevatori di oggetti o applicazioni touch.</w:t>
      </w:r>
    </w:p>
    <w:p w14:paraId="2F15F46B" w14:textId="5A3EFB07" w:rsidR="00485E6F" w:rsidRPr="00B94DAE" w:rsidRDefault="007203B1" w:rsidP="007203B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>I sensori a infrarossi di Würth Elektronik sono disponibili fin da subito a magazzino senza limite minimo d'ordine. Gli sviluppatori possono ricevere campioni gratuiti.</w:t>
      </w:r>
    </w:p>
    <w:p w14:paraId="615E1520" w14:textId="77777777" w:rsidR="009F7574" w:rsidRDefault="009F757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09B0286" w14:textId="35A63B6C" w:rsidR="009F7574" w:rsidRPr="00B94DAE" w:rsidRDefault="009F757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0D2DD3E" w14:textId="77777777" w:rsidR="00F1108C" w:rsidRPr="00970FD9" w:rsidRDefault="00F1108C" w:rsidP="00F1108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4816C0A" w14:textId="547E517D" w:rsidR="009F7574" w:rsidRDefault="00F1108C" w:rsidP="00F1108C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C89E156" w14:textId="4C517D62" w:rsidR="00F75059" w:rsidRDefault="00F75059">
      <w:pPr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 w14:paraId="6D43EC85" w14:textId="77777777" w:rsidR="00F75059" w:rsidRPr="00B94DAE" w:rsidRDefault="00F75059" w:rsidP="00F1108C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9F7574" w:rsidRPr="00B94DAE" w14:paraId="415A195B" w14:textId="2317D95D" w:rsidTr="009F7574">
        <w:trPr>
          <w:trHeight w:val="1701"/>
        </w:trPr>
        <w:tc>
          <w:tcPr>
            <w:tcW w:w="3510" w:type="dxa"/>
          </w:tcPr>
          <w:p w14:paraId="0B4C4122" w14:textId="77777777" w:rsidR="00F75059" w:rsidRDefault="009F7574" w:rsidP="00F75059">
            <w:pPr>
              <w:pStyle w:val="txt"/>
              <w:spacing w:before="0" w:beforeAutospacing="0" w:after="0" w:afterAutospacing="0"/>
              <w:rPr>
                <w:bCs/>
                <w:sz w:val="16"/>
              </w:rPr>
            </w:pPr>
            <w:r w:rsidRPr="00F75059">
              <w:rPr>
                <w:bCs/>
              </w:rPr>
              <w:br/>
            </w:r>
            <w:r w:rsidRPr="00F75059">
              <w:rPr>
                <w:bCs/>
                <w:noProof/>
              </w:rPr>
              <w:drawing>
                <wp:inline distT="0" distB="0" distL="0" distR="0" wp14:anchorId="59ED90D4" wp14:editId="7F4381FE">
                  <wp:extent cx="1944288" cy="1368000"/>
                  <wp:effectExtent l="0" t="0" r="0" b="3810"/>
                  <wp:docPr id="7650205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20" b="14820"/>
                          <a:stretch/>
                        </pic:blipFill>
                        <pic:spPr bwMode="auto">
                          <a:xfrm>
                            <a:off x="0" y="0"/>
                            <a:ext cx="194428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5059">
              <w:rPr>
                <w:bCs/>
                <w:sz w:val="16"/>
              </w:rPr>
              <w:br/>
            </w:r>
            <w:r w:rsidRPr="00F75059">
              <w:rPr>
                <w:bCs/>
                <w:sz w:val="18"/>
              </w:rPr>
              <w:br/>
            </w:r>
            <w:r w:rsidRPr="00F75059">
              <w:rPr>
                <w:bCs/>
                <w:sz w:val="16"/>
              </w:rPr>
              <w:t>Foto di: Würth Elektronik</w:t>
            </w:r>
          </w:p>
          <w:p w14:paraId="41647EE0" w14:textId="77777777" w:rsidR="00F75059" w:rsidRDefault="00F75059" w:rsidP="00F75059">
            <w:pPr>
              <w:pStyle w:val="txt"/>
              <w:spacing w:before="0" w:beforeAutospacing="0" w:after="0" w:afterAutospacing="0"/>
              <w:rPr>
                <w:bCs/>
                <w:sz w:val="16"/>
              </w:rPr>
            </w:pPr>
          </w:p>
          <w:p w14:paraId="5ED23578" w14:textId="076B7B43" w:rsidR="009F7574" w:rsidRPr="00F75059" w:rsidRDefault="009F7574" w:rsidP="00F75059">
            <w:pPr>
              <w:pStyle w:val="txt"/>
              <w:spacing w:before="0" w:beforeAutospacing="0" w:after="0" w:afterAutospacing="0"/>
              <w:rPr>
                <w:bCs/>
                <w:sz w:val="16"/>
              </w:rPr>
            </w:pPr>
            <w:r w:rsidRPr="00F75059">
              <w:rPr>
                <w:b/>
                <w:bCs/>
                <w:color w:val="auto"/>
                <w:sz w:val="18"/>
              </w:rPr>
              <w:t>I sensori a infrarossi compatti WL-OSEN sono i primi rappresentanti di un nuovo gruppo di prodotti: i sensori ottici di Würth Elektronik. Questa versione particolarmente compatta ha dimensioni di soli 2 × 1,6 × 0,75 mm.</w:t>
            </w:r>
            <w:r w:rsidRPr="00F75059">
              <w:rPr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5997EEDD" w14:textId="77777777" w:rsidR="00F75059" w:rsidRDefault="009F7574" w:rsidP="00F75059">
            <w:pPr>
              <w:pStyle w:val="txt"/>
              <w:spacing w:before="0" w:beforeAutospacing="0" w:after="0" w:afterAutospacing="0"/>
              <w:rPr>
                <w:sz w:val="16"/>
              </w:rPr>
            </w:pPr>
            <w:r w:rsidRPr="00F75059">
              <w:br/>
            </w:r>
            <w:r w:rsidRPr="00F75059">
              <w:rPr>
                <w:noProof/>
              </w:rPr>
              <w:drawing>
                <wp:inline distT="0" distB="0" distL="0" distR="0" wp14:anchorId="4F1488C9" wp14:editId="4A72F68F">
                  <wp:extent cx="1973988" cy="1368000"/>
                  <wp:effectExtent l="0" t="0" r="7620" b="3810"/>
                  <wp:docPr id="61511850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9" b="15349"/>
                          <a:stretch/>
                        </pic:blipFill>
                        <pic:spPr bwMode="auto">
                          <a:xfrm>
                            <a:off x="0" y="0"/>
                            <a:ext cx="197398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5059">
              <w:rPr>
                <w:sz w:val="16"/>
              </w:rPr>
              <w:br/>
            </w:r>
            <w:r w:rsidRPr="00F75059">
              <w:br/>
            </w:r>
            <w:r w:rsidRPr="00F75059">
              <w:rPr>
                <w:sz w:val="16"/>
              </w:rPr>
              <w:t>Foto di: Würth Elektronik</w:t>
            </w:r>
          </w:p>
          <w:p w14:paraId="61893F53" w14:textId="77777777" w:rsidR="00F75059" w:rsidRDefault="00F75059" w:rsidP="00F75059">
            <w:pPr>
              <w:pStyle w:val="txt"/>
              <w:spacing w:before="0" w:beforeAutospacing="0" w:after="0" w:afterAutospacing="0"/>
              <w:rPr>
                <w:sz w:val="16"/>
              </w:rPr>
            </w:pPr>
          </w:p>
          <w:p w14:paraId="64FA9B07" w14:textId="34B36728" w:rsidR="009F7574" w:rsidRPr="00F75059" w:rsidRDefault="009F7574" w:rsidP="00F75059">
            <w:pPr>
              <w:pStyle w:val="txt"/>
              <w:spacing w:before="0" w:beforeAutospacing="0" w:after="0" w:afterAutospacing="0"/>
              <w:rPr>
                <w:sz w:val="16"/>
              </w:rPr>
            </w:pPr>
            <w:r w:rsidRPr="00F75059">
              <w:rPr>
                <w:b/>
                <w:bCs/>
                <w:color w:val="auto"/>
                <w:sz w:val="18"/>
              </w:rPr>
              <w:t xml:space="preserve">In sensore ottico </w:t>
            </w:r>
            <w:r w:rsidRPr="00F75059">
              <w:rPr>
                <w:b/>
                <w:bCs/>
                <w:sz w:val="18"/>
              </w:rPr>
              <w:t xml:space="preserve">WL-OSEN </w:t>
            </w:r>
            <w:r w:rsidRPr="00F75059">
              <w:rPr>
                <w:b/>
                <w:bCs/>
                <w:color w:val="auto"/>
                <w:sz w:val="18"/>
              </w:rPr>
              <w:t>nel package standard è concepito per la zona di immediata prossimità, nel range di pochi millimetri.</w:t>
            </w:r>
          </w:p>
        </w:tc>
      </w:tr>
    </w:tbl>
    <w:p w14:paraId="388B8CF4" w14:textId="77777777" w:rsidR="00485E6F" w:rsidRPr="00BA5BE4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A5BE4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F0224B6" w14:textId="77777777" w:rsidR="00F1108C" w:rsidRPr="00970FD9" w:rsidRDefault="00F1108C" w:rsidP="00F1108C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70475034" w14:textId="77777777" w:rsidR="00F1108C" w:rsidRPr="00970FD9" w:rsidRDefault="00F1108C" w:rsidP="00F1108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7ADCBEEB" w14:textId="77777777" w:rsidR="00F1108C" w:rsidRPr="0077777E" w:rsidRDefault="00F1108C" w:rsidP="00F1108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01952A19" w14:textId="77777777" w:rsidR="00F1108C" w:rsidRPr="00970FD9" w:rsidRDefault="00F1108C" w:rsidP="00F1108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27CA3C6" w14:textId="77777777" w:rsidR="00F1108C" w:rsidRPr="00970FD9" w:rsidRDefault="00F1108C" w:rsidP="00F1108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12A3C098" w14:textId="77777777" w:rsidR="00F1108C" w:rsidRPr="00970FD9" w:rsidRDefault="00F1108C" w:rsidP="00F1108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F20481C" w14:textId="77777777" w:rsidR="00F1108C" w:rsidRPr="00970FD9" w:rsidRDefault="00F1108C" w:rsidP="00F1108C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lastRenderedPageBreak/>
        <w:t>Per ulteriori informazioni consultare il sito www.we-online.com</w:t>
      </w:r>
    </w:p>
    <w:p w14:paraId="047B1931" w14:textId="77777777" w:rsidR="00F1108C" w:rsidRPr="00970FD9" w:rsidRDefault="00F1108C" w:rsidP="00F1108C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1108C" w:rsidRPr="00625C04" w14:paraId="64FF98A7" w14:textId="77777777" w:rsidTr="00141203">
        <w:tc>
          <w:tcPr>
            <w:tcW w:w="3902" w:type="dxa"/>
            <w:shd w:val="clear" w:color="auto" w:fill="auto"/>
            <w:hideMark/>
          </w:tcPr>
          <w:p w14:paraId="01821711" w14:textId="77777777" w:rsidR="00F1108C" w:rsidRPr="00970FD9" w:rsidRDefault="00F1108C" w:rsidP="001412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6BB855E" w14:textId="77777777" w:rsidR="00F1108C" w:rsidRPr="00970FD9" w:rsidRDefault="00F1108C" w:rsidP="001412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2F86F13" w14:textId="77777777" w:rsidR="00F1108C" w:rsidRPr="0077777E" w:rsidRDefault="00F1108C" w:rsidP="001412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FC9D795" w14:textId="77777777" w:rsidR="00F1108C" w:rsidRPr="00625C04" w:rsidRDefault="00F1108C" w:rsidP="001412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D606B5C" w14:textId="77777777" w:rsidR="00F1108C" w:rsidRPr="00625C04" w:rsidRDefault="00F1108C" w:rsidP="001412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7038867" w14:textId="77777777" w:rsidR="00F1108C" w:rsidRPr="00970FD9" w:rsidRDefault="00F1108C" w:rsidP="001412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D94CB68" w14:textId="77777777" w:rsidR="00F1108C" w:rsidRPr="00970FD9" w:rsidRDefault="00F1108C" w:rsidP="001412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04C3584" w14:textId="77777777" w:rsidR="00F1108C" w:rsidRPr="00970FD9" w:rsidRDefault="00F1108C" w:rsidP="001412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6ADCF89" w14:textId="77777777" w:rsidR="00F1108C" w:rsidRPr="00625C04" w:rsidRDefault="00F1108C" w:rsidP="001412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7BCD" w14:textId="77777777" w:rsidR="00E1272F" w:rsidRDefault="00E1272F">
      <w:r>
        <w:separator/>
      </w:r>
    </w:p>
  </w:endnote>
  <w:endnote w:type="continuationSeparator" w:id="0">
    <w:p w14:paraId="326AC2B3" w14:textId="77777777" w:rsidR="00E1272F" w:rsidRDefault="00E1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1F470D30" w:rsidR="00D84800" w:rsidRPr="00AC6C7B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C6C7B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926B96">
      <w:rPr>
        <w:rFonts w:ascii="Arial" w:hAnsi="Arial" w:cs="Arial"/>
        <w:snapToGrid w:val="0"/>
        <w:sz w:val="16"/>
      </w:rPr>
      <w:t>WTH1PI1521</w:t>
    </w:r>
    <w:r w:rsidR="00F75059">
      <w:rPr>
        <w:rFonts w:ascii="Arial" w:hAnsi="Arial" w:cs="Arial"/>
        <w:snapToGrid w:val="0"/>
        <w:sz w:val="16"/>
      </w:rPr>
      <w:t>_</w:t>
    </w:r>
    <w:r w:rsidR="00F1108C">
      <w:rPr>
        <w:rFonts w:ascii="Arial" w:hAnsi="Arial" w:cs="Arial"/>
        <w:snapToGrid w:val="0"/>
        <w:sz w:val="16"/>
      </w:rPr>
      <w:t>it</w:t>
    </w:r>
    <w:r w:rsidR="00926B96">
      <w:rPr>
        <w:rFonts w:ascii="Arial" w:hAnsi="Arial" w:cs="Arial"/>
        <w:snapToGrid w:val="0"/>
        <w:sz w:val="16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1B36" w14:textId="77777777" w:rsidR="00E1272F" w:rsidRDefault="00E1272F">
      <w:r>
        <w:separator/>
      </w:r>
    </w:p>
  </w:footnote>
  <w:footnote w:type="continuationSeparator" w:id="0">
    <w:p w14:paraId="7FAD5572" w14:textId="77777777" w:rsidR="00E1272F" w:rsidRDefault="00E1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14AFB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21EC"/>
    <w:rsid w:val="000645F0"/>
    <w:rsid w:val="000645FB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1580"/>
    <w:rsid w:val="001B2FCE"/>
    <w:rsid w:val="001B3A92"/>
    <w:rsid w:val="001B70FA"/>
    <w:rsid w:val="001B7BB4"/>
    <w:rsid w:val="001C041E"/>
    <w:rsid w:val="001C3507"/>
    <w:rsid w:val="001C3A0F"/>
    <w:rsid w:val="001C59D0"/>
    <w:rsid w:val="001C65BA"/>
    <w:rsid w:val="001D049E"/>
    <w:rsid w:val="001D0AE3"/>
    <w:rsid w:val="001D0DB2"/>
    <w:rsid w:val="001D243D"/>
    <w:rsid w:val="001D2D7C"/>
    <w:rsid w:val="001D363D"/>
    <w:rsid w:val="001D3737"/>
    <w:rsid w:val="001D6A5E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2303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6A2E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3C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A396F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14E4B"/>
    <w:rsid w:val="004204AA"/>
    <w:rsid w:val="004236C7"/>
    <w:rsid w:val="00423903"/>
    <w:rsid w:val="0042615E"/>
    <w:rsid w:val="004324AE"/>
    <w:rsid w:val="004354C6"/>
    <w:rsid w:val="00441533"/>
    <w:rsid w:val="00444E30"/>
    <w:rsid w:val="00447FD5"/>
    <w:rsid w:val="0046027E"/>
    <w:rsid w:val="004628C9"/>
    <w:rsid w:val="004646CB"/>
    <w:rsid w:val="00465024"/>
    <w:rsid w:val="004703F1"/>
    <w:rsid w:val="00470FBA"/>
    <w:rsid w:val="004821CC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E7F9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03F7"/>
    <w:rsid w:val="00571E32"/>
    <w:rsid w:val="00572009"/>
    <w:rsid w:val="00574987"/>
    <w:rsid w:val="005757A4"/>
    <w:rsid w:val="005758B7"/>
    <w:rsid w:val="00577058"/>
    <w:rsid w:val="00577D8A"/>
    <w:rsid w:val="00581536"/>
    <w:rsid w:val="005835E3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49F7"/>
    <w:rsid w:val="00615C3C"/>
    <w:rsid w:val="00616918"/>
    <w:rsid w:val="006177E2"/>
    <w:rsid w:val="0062517E"/>
    <w:rsid w:val="00625C04"/>
    <w:rsid w:val="006303C1"/>
    <w:rsid w:val="0063176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5C9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50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378A"/>
    <w:rsid w:val="00704805"/>
    <w:rsid w:val="00704ADD"/>
    <w:rsid w:val="00704EB5"/>
    <w:rsid w:val="00705DBF"/>
    <w:rsid w:val="00710CC4"/>
    <w:rsid w:val="007111CA"/>
    <w:rsid w:val="00711385"/>
    <w:rsid w:val="00711D05"/>
    <w:rsid w:val="00712A27"/>
    <w:rsid w:val="00712F34"/>
    <w:rsid w:val="00713C4F"/>
    <w:rsid w:val="00713CB7"/>
    <w:rsid w:val="0071735D"/>
    <w:rsid w:val="007203B1"/>
    <w:rsid w:val="00721BD1"/>
    <w:rsid w:val="00723236"/>
    <w:rsid w:val="00724D2B"/>
    <w:rsid w:val="00727453"/>
    <w:rsid w:val="0073468B"/>
    <w:rsid w:val="0073482F"/>
    <w:rsid w:val="007367F4"/>
    <w:rsid w:val="00740F24"/>
    <w:rsid w:val="0075367A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346F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D7AF4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6B96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4DBF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9F7574"/>
    <w:rsid w:val="00A02CED"/>
    <w:rsid w:val="00A03564"/>
    <w:rsid w:val="00A037C6"/>
    <w:rsid w:val="00A06FFA"/>
    <w:rsid w:val="00A13E4A"/>
    <w:rsid w:val="00A22B86"/>
    <w:rsid w:val="00A22C57"/>
    <w:rsid w:val="00A2489E"/>
    <w:rsid w:val="00A2613A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9F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B48D1"/>
    <w:rsid w:val="00AC010A"/>
    <w:rsid w:val="00AC02C5"/>
    <w:rsid w:val="00AC6C7B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4EFF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6508"/>
    <w:rsid w:val="00B37564"/>
    <w:rsid w:val="00B4066F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183C"/>
    <w:rsid w:val="00B757F2"/>
    <w:rsid w:val="00B8501E"/>
    <w:rsid w:val="00B911CF"/>
    <w:rsid w:val="00B945A9"/>
    <w:rsid w:val="00B94DAE"/>
    <w:rsid w:val="00B9589D"/>
    <w:rsid w:val="00B965F9"/>
    <w:rsid w:val="00BA04FB"/>
    <w:rsid w:val="00BA19ED"/>
    <w:rsid w:val="00BA2BD7"/>
    <w:rsid w:val="00BA5BE4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442A"/>
    <w:rsid w:val="00C10188"/>
    <w:rsid w:val="00C17CED"/>
    <w:rsid w:val="00C279D5"/>
    <w:rsid w:val="00C27E38"/>
    <w:rsid w:val="00C33E52"/>
    <w:rsid w:val="00C34126"/>
    <w:rsid w:val="00C351B8"/>
    <w:rsid w:val="00C40959"/>
    <w:rsid w:val="00C437CE"/>
    <w:rsid w:val="00C43E68"/>
    <w:rsid w:val="00C500C5"/>
    <w:rsid w:val="00C537A3"/>
    <w:rsid w:val="00C53F68"/>
    <w:rsid w:val="00C5688B"/>
    <w:rsid w:val="00C62A52"/>
    <w:rsid w:val="00C63D8C"/>
    <w:rsid w:val="00C645F4"/>
    <w:rsid w:val="00C67F1D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38B2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04B7"/>
    <w:rsid w:val="00E1272F"/>
    <w:rsid w:val="00E13FF1"/>
    <w:rsid w:val="00E21D22"/>
    <w:rsid w:val="00E235A7"/>
    <w:rsid w:val="00E2680A"/>
    <w:rsid w:val="00E27071"/>
    <w:rsid w:val="00E277BA"/>
    <w:rsid w:val="00E3345B"/>
    <w:rsid w:val="00E41C6B"/>
    <w:rsid w:val="00E442C4"/>
    <w:rsid w:val="00E4697E"/>
    <w:rsid w:val="00E56EB0"/>
    <w:rsid w:val="00E57E93"/>
    <w:rsid w:val="00E60C9B"/>
    <w:rsid w:val="00E63CB1"/>
    <w:rsid w:val="00E64570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0F2F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08C"/>
    <w:rsid w:val="00F11AAA"/>
    <w:rsid w:val="00F1272C"/>
    <w:rsid w:val="00F13328"/>
    <w:rsid w:val="00F14F24"/>
    <w:rsid w:val="00F1580B"/>
    <w:rsid w:val="00F17303"/>
    <w:rsid w:val="00F2437A"/>
    <w:rsid w:val="00F26A7D"/>
    <w:rsid w:val="00F27950"/>
    <w:rsid w:val="00F33A19"/>
    <w:rsid w:val="00F55A20"/>
    <w:rsid w:val="00F61BC9"/>
    <w:rsid w:val="00F630C4"/>
    <w:rsid w:val="00F633C4"/>
    <w:rsid w:val="00F7288A"/>
    <w:rsid w:val="00F74E4F"/>
    <w:rsid w:val="00F75059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OPTICAL-SENSORS-REFLECTIV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3817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4416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2024-10-08T07:05:00Z</dcterms:created>
  <dcterms:modified xsi:type="dcterms:W3CDTF">2024-10-08T12:37:00Z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