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AACA" w14:textId="77777777" w:rsidR="00405051" w:rsidRDefault="003E1098">
      <w:pPr>
        <w:pStyle w:val="berschrift1"/>
        <w:spacing w:before="720" w:after="720" w:line="260" w:lineRule="exact"/>
        <w:rPr>
          <w:sz w:val="20"/>
          <w:lang w:bidi="it-IT"/>
        </w:rPr>
      </w:pPr>
      <w:r>
        <w:rPr>
          <w:sz w:val="20"/>
          <w:lang w:bidi="it-IT"/>
        </w:rPr>
        <w:t>MEDIENINFORMATION</w:t>
      </w:r>
    </w:p>
    <w:p w14:paraId="167BDCBB" w14:textId="77777777" w:rsidR="00405051" w:rsidRDefault="003E1098">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FPC-Steckerfamilie</w:t>
      </w:r>
    </w:p>
    <w:p w14:paraId="28CFA124" w14:textId="77777777" w:rsidR="00405051" w:rsidRDefault="003E109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Goldbeschichtung: besser für flexible Leiterplatten</w:t>
      </w:r>
    </w:p>
    <w:p w14:paraId="4065A630" w14:textId="14B3C9AA" w:rsidR="00405051" w:rsidRDefault="003E1098">
      <w:pPr>
        <w:pStyle w:val="Textkrper"/>
        <w:spacing w:before="120" w:after="120" w:line="260" w:lineRule="exact"/>
        <w:jc w:val="both"/>
        <w:rPr>
          <w:rFonts w:ascii="Arial" w:hAnsi="Arial"/>
          <w:color w:val="000000"/>
        </w:rPr>
      </w:pPr>
      <w:r>
        <w:rPr>
          <w:rFonts w:ascii="Arial" w:hAnsi="Arial"/>
          <w:color w:val="000000"/>
        </w:rPr>
        <w:t xml:space="preserve">Waldenburg, </w:t>
      </w:r>
      <w:r w:rsidR="009A1042">
        <w:rPr>
          <w:rFonts w:ascii="Arial" w:hAnsi="Arial"/>
          <w:color w:val="000000"/>
        </w:rPr>
        <w:t>30</w:t>
      </w:r>
      <w:r>
        <w:rPr>
          <w:rFonts w:ascii="Arial" w:hAnsi="Arial"/>
          <w:color w:val="000000"/>
        </w:rPr>
        <w:t xml:space="preserve">. </w:t>
      </w:r>
      <w:r w:rsidR="009A1042">
        <w:rPr>
          <w:rFonts w:ascii="Arial" w:hAnsi="Arial"/>
          <w:color w:val="000000"/>
        </w:rPr>
        <w:t>Oktober</w:t>
      </w:r>
      <w:r>
        <w:rPr>
          <w:rFonts w:ascii="Arial" w:hAnsi="Arial"/>
          <w:color w:val="000000"/>
        </w:rPr>
        <w:t xml:space="preserve"> 2024 – Die Auswahl an Steckverbindern für </w:t>
      </w:r>
      <w:hyperlink r:id="rId8" w:history="1">
        <w:r w:rsidRPr="0083083F">
          <w:rPr>
            <w:rStyle w:val="Hyperlink"/>
            <w:rFonts w:ascii="Arial" w:hAnsi="Arial"/>
          </w:rPr>
          <w:t>Flachbandkabel (FFC) und flexible Leiterplatten (FPC)</w:t>
        </w:r>
      </w:hyperlink>
      <w:r w:rsidR="00E15713">
        <w:rPr>
          <w:rFonts w:ascii="Arial" w:hAnsi="Arial"/>
          <w:color w:val="000000"/>
        </w:rPr>
        <w:t xml:space="preserve"> </w:t>
      </w:r>
      <w:r>
        <w:rPr>
          <w:rFonts w:ascii="Arial" w:hAnsi="Arial"/>
          <w:color w:val="000000"/>
        </w:rPr>
        <w:t>von Würth Elektronik wird noch größer: Ab sofort hat der Hersteller elektronischer und elektromechanischer Bauelemente WR-FPC ZIF-Steckverbinder (Zero Insertion Force) mit Verriegelung im Angebot, deren Kontakte vergoldet sind. Gold über Nickel auf der Steckerleiste führt zu verbesserter elektrischer Leitfähigkeit, Verschleißfestigkeit, Korrosionsbeständigkeit und Zuverlässigkeit. Die neue Variante zielt vor allem auf den Anschluss flexibler Leiterplatten ab.</w:t>
      </w:r>
    </w:p>
    <w:p w14:paraId="16A55D8D" w14:textId="77777777" w:rsidR="00405051" w:rsidRDefault="003E1098">
      <w:pPr>
        <w:pStyle w:val="Textkrper"/>
        <w:spacing w:before="120" w:after="120" w:line="260" w:lineRule="exact"/>
        <w:jc w:val="both"/>
        <w:rPr>
          <w:rFonts w:ascii="Arial" w:hAnsi="Arial"/>
          <w:b w:val="0"/>
          <w:bCs w:val="0"/>
        </w:rPr>
      </w:pPr>
      <w:r>
        <w:rPr>
          <w:rFonts w:ascii="Arial" w:hAnsi="Arial"/>
          <w:b w:val="0"/>
          <w:bCs w:val="0"/>
        </w:rPr>
        <w:t>Die mechanischen Eigenschaften und die Polarität der goldbeschichteten Steckverbinder sind identisch mit der Standardserie mit Zinnbeschichtung. Es ist also keine Designänderung erforderlich. Neben einer besseren Leitfähigkeit und Signalqualität haben die FPC-Steckverbinder einen weiteren Vorteil:  FPCs haben in der Regel vergoldete Anschlüsse. Mit den neuen Verbindern lässt sich der Mix von Gold und Zinn im Übergangsbereich vermeiden. Gold und Zinn bilden eine elektrochemische Spannungsreihe, was Korrosion hervorrufen und die Lebensdauer der Verbindung einschränken kann. Es empfiehlt sich daher darauf zu achten, an den Kontaktflächen Gold mit Gold und Zinn mit Zinn zu kombinieren.</w:t>
      </w:r>
    </w:p>
    <w:p w14:paraId="6102A317" w14:textId="6AC51963" w:rsidR="00405051" w:rsidRDefault="003E1098">
      <w:pPr>
        <w:pStyle w:val="Textkrper"/>
        <w:spacing w:before="120" w:after="120" w:line="260" w:lineRule="exact"/>
        <w:jc w:val="both"/>
        <w:rPr>
          <w:rFonts w:ascii="Arial" w:hAnsi="Arial"/>
          <w:b w:val="0"/>
          <w:bCs w:val="0"/>
        </w:rPr>
      </w:pPr>
      <w:r>
        <w:rPr>
          <w:rFonts w:ascii="Arial" w:hAnsi="Arial"/>
          <w:b w:val="0"/>
          <w:bCs w:val="0"/>
        </w:rPr>
        <w:t>Die FPC-Stec</w:t>
      </w:r>
      <w:r w:rsidR="00377BA8">
        <w:rPr>
          <w:rFonts w:ascii="Arial" w:hAnsi="Arial"/>
          <w:b w:val="0"/>
          <w:bCs w:val="0"/>
        </w:rPr>
        <w:t>k</w:t>
      </w:r>
      <w:r>
        <w:rPr>
          <w:rFonts w:ascii="Arial" w:hAnsi="Arial"/>
          <w:b w:val="0"/>
          <w:bCs w:val="0"/>
        </w:rPr>
        <w:t xml:space="preserve">verbinder mit vergoldeten Kontakten sind ab sofort verfügbar. </w:t>
      </w:r>
    </w:p>
    <w:p w14:paraId="3D37A463" w14:textId="77777777" w:rsidR="00405051" w:rsidRDefault="00405051">
      <w:pPr>
        <w:pStyle w:val="Textkrper"/>
        <w:spacing w:before="120" w:after="120" w:line="260" w:lineRule="exact"/>
        <w:jc w:val="both"/>
        <w:rPr>
          <w:rFonts w:ascii="Arial" w:hAnsi="Arial"/>
          <w:color w:val="000000"/>
        </w:rPr>
      </w:pPr>
    </w:p>
    <w:p w14:paraId="1AAA4D8C" w14:textId="77777777" w:rsidR="00405051" w:rsidRDefault="00405051">
      <w:pPr>
        <w:pStyle w:val="Textkrper"/>
        <w:spacing w:before="120" w:after="120" w:line="260" w:lineRule="exact"/>
        <w:jc w:val="both"/>
        <w:rPr>
          <w:rFonts w:ascii="Arial" w:hAnsi="Arial"/>
          <w:b w:val="0"/>
          <w:bCs w:val="0"/>
        </w:rPr>
      </w:pPr>
    </w:p>
    <w:p w14:paraId="126DB6B3" w14:textId="77777777" w:rsidR="00405051" w:rsidRDefault="00405051">
      <w:pPr>
        <w:pStyle w:val="PITextkrper"/>
        <w:pBdr>
          <w:top w:val="single" w:sz="4" w:space="1" w:color="auto"/>
        </w:pBdr>
        <w:spacing w:before="240"/>
        <w:rPr>
          <w:b/>
          <w:sz w:val="18"/>
          <w:szCs w:val="18"/>
          <w:lang w:val="de-DE"/>
        </w:rPr>
      </w:pPr>
    </w:p>
    <w:p w14:paraId="1606A568" w14:textId="77777777" w:rsidR="00405051" w:rsidRDefault="003E1098">
      <w:pPr>
        <w:spacing w:after="120" w:line="280" w:lineRule="exact"/>
        <w:rPr>
          <w:rFonts w:ascii="Arial" w:hAnsi="Arial" w:cs="Arial"/>
          <w:b/>
          <w:bCs/>
          <w:sz w:val="18"/>
          <w:szCs w:val="18"/>
        </w:rPr>
      </w:pPr>
      <w:r>
        <w:rPr>
          <w:rFonts w:ascii="Arial" w:hAnsi="Arial" w:cs="Arial"/>
          <w:b/>
          <w:bCs/>
          <w:sz w:val="18"/>
          <w:szCs w:val="18"/>
        </w:rPr>
        <w:t>Verfügbares Bildmaterial</w:t>
      </w:r>
    </w:p>
    <w:p w14:paraId="180438FC" w14:textId="77777777" w:rsidR="00405051" w:rsidRDefault="003E1098">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6BBF4945" w14:textId="60902878" w:rsidR="00E15713" w:rsidRDefault="00E15713">
      <w:pPr>
        <w:rPr>
          <w:rStyle w:val="Hyperlink"/>
          <w:rFonts w:ascii="Arial" w:hAnsi="Arial" w:cs="Arial"/>
          <w:sz w:val="18"/>
          <w:szCs w:val="18"/>
        </w:rPr>
      </w:pPr>
      <w:r>
        <w:rPr>
          <w:rStyle w:val="Hyperlink"/>
          <w:rFonts w:ascii="Arial" w:hAnsi="Arial" w:cs="Arial"/>
          <w:sz w:val="18"/>
          <w:szCs w:val="18"/>
        </w:rPr>
        <w:br w:type="page"/>
      </w:r>
    </w:p>
    <w:p w14:paraId="156D6AC6" w14:textId="77777777" w:rsidR="00E15713" w:rsidRDefault="00E15713">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15713" w14:paraId="401FEAB3" w14:textId="15A1FB03" w:rsidTr="00E15713">
        <w:trPr>
          <w:trHeight w:val="1701"/>
        </w:trPr>
        <w:tc>
          <w:tcPr>
            <w:tcW w:w="3510" w:type="dxa"/>
          </w:tcPr>
          <w:p w14:paraId="001A9B72" w14:textId="33DB8ADD" w:rsidR="00E15713" w:rsidRDefault="00E15713">
            <w:pPr>
              <w:pStyle w:val="txt"/>
              <w:rPr>
                <w:b/>
                <w:bCs/>
                <w:sz w:val="18"/>
              </w:rPr>
            </w:pPr>
            <w:r>
              <w:rPr>
                <w:b/>
              </w:rPr>
              <w:br/>
            </w:r>
            <w:r>
              <w:rPr>
                <w:noProof/>
              </w:rPr>
              <w:drawing>
                <wp:inline distT="0" distB="0" distL="0" distR="0" wp14:anchorId="2D797F30" wp14:editId="09DAAA59">
                  <wp:extent cx="2139950" cy="1568450"/>
                  <wp:effectExtent l="0" t="0" r="0" b="0"/>
                  <wp:docPr id="698580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353" b="13353"/>
                          <a:stretch/>
                        </pic:blipFill>
                        <pic:spPr bwMode="auto">
                          <a:xfrm>
                            <a:off x="0" y="0"/>
                            <a:ext cx="2139950" cy="15684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Bildquelle: Würth Elektronik</w:t>
            </w:r>
          </w:p>
          <w:p w14:paraId="79368675" w14:textId="14F034FC" w:rsidR="00E15713" w:rsidRDefault="00E15713">
            <w:pPr>
              <w:autoSpaceDE w:val="0"/>
              <w:autoSpaceDN w:val="0"/>
              <w:adjustRightInd w:val="0"/>
              <w:rPr>
                <w:rFonts w:ascii="Arial" w:hAnsi="Arial" w:cs="Arial"/>
                <w:b/>
                <w:sz w:val="18"/>
                <w:szCs w:val="18"/>
              </w:rPr>
            </w:pPr>
            <w:r>
              <w:rPr>
                <w:rFonts w:ascii="Arial" w:hAnsi="Arial" w:cs="Arial"/>
                <w:b/>
                <w:sz w:val="18"/>
                <w:szCs w:val="18"/>
              </w:rPr>
              <w:t xml:space="preserve">WR-FPC Steckverbinder mit </w:t>
            </w:r>
            <w:r w:rsidR="00377BA8">
              <w:rPr>
                <w:rFonts w:ascii="Arial" w:hAnsi="Arial" w:cs="Arial"/>
                <w:b/>
                <w:sz w:val="18"/>
                <w:szCs w:val="18"/>
              </w:rPr>
              <w:t>vergoldeten Kontakten</w:t>
            </w:r>
          </w:p>
          <w:p w14:paraId="17CA1F4F" w14:textId="086AFF27" w:rsidR="00E15713" w:rsidRDefault="00E15713">
            <w:pPr>
              <w:autoSpaceDE w:val="0"/>
              <w:autoSpaceDN w:val="0"/>
              <w:adjustRightInd w:val="0"/>
              <w:rPr>
                <w:rFonts w:ascii="Arial" w:hAnsi="Arial" w:cs="Arial"/>
                <w:b/>
                <w:bCs/>
                <w:sz w:val="18"/>
                <w:szCs w:val="18"/>
              </w:rPr>
            </w:pPr>
          </w:p>
        </w:tc>
      </w:tr>
    </w:tbl>
    <w:p w14:paraId="237BA46F" w14:textId="77777777" w:rsidR="00405051" w:rsidRDefault="00405051">
      <w:pPr>
        <w:pStyle w:val="PITextkrper"/>
        <w:rPr>
          <w:b/>
          <w:bCs/>
          <w:sz w:val="18"/>
          <w:szCs w:val="18"/>
          <w:lang w:val="de-DE"/>
        </w:rPr>
      </w:pPr>
    </w:p>
    <w:p w14:paraId="59600659" w14:textId="77777777" w:rsidR="00405051" w:rsidRDefault="00405051">
      <w:pPr>
        <w:pStyle w:val="Textkrper"/>
        <w:spacing w:before="120" w:after="120" w:line="260" w:lineRule="exact"/>
        <w:jc w:val="both"/>
        <w:rPr>
          <w:rFonts w:ascii="Arial" w:hAnsi="Arial"/>
          <w:b w:val="0"/>
          <w:bCs w:val="0"/>
        </w:rPr>
      </w:pPr>
    </w:p>
    <w:p w14:paraId="53E05DDF" w14:textId="77777777" w:rsidR="00405051" w:rsidRDefault="00405051">
      <w:pPr>
        <w:pStyle w:val="PITextkrper"/>
        <w:pBdr>
          <w:top w:val="single" w:sz="4" w:space="1" w:color="auto"/>
        </w:pBdr>
        <w:spacing w:before="240"/>
        <w:rPr>
          <w:b/>
          <w:sz w:val="18"/>
          <w:szCs w:val="18"/>
          <w:lang w:val="de-DE"/>
        </w:rPr>
      </w:pPr>
    </w:p>
    <w:p w14:paraId="617E102C" w14:textId="77777777" w:rsidR="00405051" w:rsidRDefault="003E1098">
      <w:pPr>
        <w:pStyle w:val="Textkrper"/>
        <w:spacing w:before="120" w:after="120" w:line="276" w:lineRule="auto"/>
        <w:jc w:val="both"/>
        <w:rPr>
          <w:rFonts w:ascii="Arial" w:hAnsi="Arial"/>
          <w:bCs w:val="0"/>
        </w:rPr>
      </w:pPr>
      <w:r>
        <w:rPr>
          <w:rFonts w:ascii="Arial" w:hAnsi="Arial"/>
          <w:bCs w:val="0"/>
        </w:rPr>
        <w:t>Über die Würth Elektronik eiSos Gruppe</w:t>
      </w:r>
    </w:p>
    <w:p w14:paraId="3C3F51DC" w14:textId="77777777" w:rsidR="00405051" w:rsidRDefault="003E1098">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43431A6" w14:textId="77777777" w:rsidR="00405051" w:rsidRDefault="003E1098">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41618725" w14:textId="77777777" w:rsidR="00405051" w:rsidRDefault="003E1098">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58A681D" w14:textId="77777777" w:rsidR="00405051" w:rsidRDefault="003E1098">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9C8F9ED" w14:textId="77777777" w:rsidR="00405051" w:rsidRDefault="003E1098">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E28C752" w14:textId="77777777" w:rsidR="00405051" w:rsidRDefault="003E1098">
      <w:pPr>
        <w:pStyle w:val="Textkrper"/>
        <w:spacing w:before="120" w:after="120" w:line="276" w:lineRule="auto"/>
        <w:rPr>
          <w:rFonts w:ascii="Arial" w:hAnsi="Arial"/>
        </w:rPr>
      </w:pPr>
      <w:r>
        <w:rPr>
          <w:rFonts w:ascii="Arial" w:hAnsi="Arial"/>
        </w:rPr>
        <w:t>Weitere Informationen unter www.we-online.com</w:t>
      </w:r>
    </w:p>
    <w:p w14:paraId="2D7386E8" w14:textId="77777777" w:rsidR="00405051" w:rsidRDefault="0040505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05051" w14:paraId="2D0E4DEB" w14:textId="77777777">
        <w:tc>
          <w:tcPr>
            <w:tcW w:w="3902" w:type="dxa"/>
            <w:hideMark/>
          </w:tcPr>
          <w:p w14:paraId="440B3E55" w14:textId="77777777" w:rsidR="00405051" w:rsidRDefault="003E1098">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7E632ABA" w14:textId="77777777" w:rsidR="00405051" w:rsidRDefault="003E1098">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3D6B1855" w14:textId="77777777" w:rsidR="00405051" w:rsidRPr="00E15713" w:rsidRDefault="003E1098">
            <w:pPr>
              <w:spacing w:before="120" w:after="120" w:line="276" w:lineRule="auto"/>
              <w:rPr>
                <w:rFonts w:ascii="Arial" w:hAnsi="Arial" w:cs="Arial"/>
                <w:bCs/>
                <w:sz w:val="20"/>
                <w:lang w:val="it-IT"/>
              </w:rPr>
            </w:pPr>
            <w:r w:rsidRPr="00E15713">
              <w:rPr>
                <w:rFonts w:ascii="Arial" w:hAnsi="Arial" w:cs="Arial"/>
                <w:sz w:val="20"/>
                <w:lang w:val="it-IT"/>
              </w:rPr>
              <w:t>Telefon: +49 7942 945-5186</w:t>
            </w:r>
            <w:r w:rsidRPr="00E15713">
              <w:rPr>
                <w:rFonts w:ascii="Arial" w:hAnsi="Arial" w:cs="Arial"/>
                <w:sz w:val="20"/>
                <w:lang w:val="it-IT"/>
              </w:rPr>
              <w:br/>
            </w:r>
            <w:r w:rsidRPr="00E15713">
              <w:rPr>
                <w:rFonts w:ascii="Arial" w:hAnsi="Arial" w:cs="Arial"/>
                <w:bCs/>
                <w:sz w:val="20"/>
                <w:lang w:val="it-IT"/>
              </w:rPr>
              <w:t>E-Mail: sarah.hurst@we-online.de</w:t>
            </w:r>
          </w:p>
          <w:p w14:paraId="50914AF9" w14:textId="77777777" w:rsidR="00405051" w:rsidRDefault="003E1098">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0F600FB" w14:textId="77777777" w:rsidR="00405051" w:rsidRDefault="003E109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89084D0" w14:textId="77777777" w:rsidR="00405051" w:rsidRDefault="003E1098">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4B43DB21" w14:textId="77777777" w:rsidR="00405051" w:rsidRPr="00E15713" w:rsidRDefault="003E1098">
            <w:pPr>
              <w:tabs>
                <w:tab w:val="left" w:pos="1065"/>
              </w:tabs>
              <w:spacing w:before="120" w:after="120" w:line="276" w:lineRule="auto"/>
              <w:rPr>
                <w:rFonts w:ascii="Arial" w:hAnsi="Arial" w:cs="Arial"/>
                <w:bCs/>
                <w:sz w:val="20"/>
                <w:lang w:val="it-IT"/>
              </w:rPr>
            </w:pPr>
            <w:r w:rsidRPr="00E15713">
              <w:rPr>
                <w:rFonts w:ascii="Arial" w:hAnsi="Arial" w:cs="Arial"/>
                <w:bCs/>
                <w:sz w:val="20"/>
                <w:lang w:val="it-IT"/>
              </w:rPr>
              <w:t>Telefon: +49 89 500778-20</w:t>
            </w:r>
            <w:r w:rsidRPr="00E15713">
              <w:rPr>
                <w:rFonts w:ascii="Arial" w:hAnsi="Arial" w:cs="Arial"/>
                <w:bCs/>
                <w:sz w:val="20"/>
                <w:lang w:val="it-IT"/>
              </w:rPr>
              <w:br/>
              <w:t>E-Mail: b.basilio@htcm.de</w:t>
            </w:r>
          </w:p>
          <w:p w14:paraId="053A6A57" w14:textId="77777777" w:rsidR="00405051" w:rsidRDefault="003E1098">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8D000B2" w14:textId="77777777" w:rsidR="00405051" w:rsidRDefault="00405051">
      <w:pPr>
        <w:pStyle w:val="Textkrper"/>
        <w:spacing w:before="120" w:after="120" w:line="260" w:lineRule="exact"/>
      </w:pPr>
    </w:p>
    <w:p w14:paraId="7EB77BB6" w14:textId="77777777" w:rsidR="00405051" w:rsidRDefault="00405051">
      <w:pPr>
        <w:pStyle w:val="Textkrper"/>
        <w:spacing w:before="120" w:after="120" w:line="260" w:lineRule="exact"/>
        <w:jc w:val="both"/>
        <w:rPr>
          <w:rFonts w:asciiTheme="minorHAnsi" w:hAnsiTheme="minorHAnsi" w:cstheme="minorHAnsi"/>
          <w:sz w:val="22"/>
          <w:szCs w:val="22"/>
        </w:rPr>
      </w:pPr>
    </w:p>
    <w:sectPr w:rsidR="0040505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A696" w14:textId="77777777" w:rsidR="00405051" w:rsidRDefault="003E1098">
      <w:r>
        <w:separator/>
      </w:r>
    </w:p>
  </w:endnote>
  <w:endnote w:type="continuationSeparator" w:id="0">
    <w:p w14:paraId="7F3ADD92" w14:textId="77777777" w:rsidR="00405051" w:rsidRDefault="003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9F1B" w14:textId="1F977718" w:rsidR="00405051" w:rsidRPr="00E15713" w:rsidRDefault="003E1098">
    <w:pPr>
      <w:pStyle w:val="Fuzeile"/>
      <w:tabs>
        <w:tab w:val="clear" w:pos="4536"/>
        <w:tab w:val="clear" w:pos="9072"/>
        <w:tab w:val="right" w:pos="7088"/>
      </w:tabs>
      <w:rPr>
        <w:rFonts w:ascii="Arial" w:hAnsi="Arial" w:cs="Arial"/>
        <w:noProof/>
        <w:snapToGrid w:val="0"/>
        <w:sz w:val="16"/>
        <w:szCs w:val="16"/>
        <w:lang w:val="da-DK"/>
      </w:rPr>
    </w:pPr>
    <w:r>
      <w:rPr>
        <w:rFonts w:ascii="Arial" w:hAnsi="Arial" w:cs="Arial"/>
        <w:snapToGrid w:val="0"/>
        <w:sz w:val="16"/>
        <w:szCs w:val="16"/>
      </w:rPr>
      <w:fldChar w:fldCharType="begin"/>
    </w:r>
    <w:r w:rsidRPr="00E15713">
      <w:rPr>
        <w:rFonts w:ascii="Arial" w:hAnsi="Arial" w:cs="Arial"/>
        <w:snapToGrid w:val="0"/>
        <w:sz w:val="16"/>
        <w:szCs w:val="16"/>
        <w:lang w:val="da-DK"/>
      </w:rPr>
      <w:instrText xml:space="preserve"> FILENAME  \* MERGEFORMAT </w:instrText>
    </w:r>
    <w:r>
      <w:rPr>
        <w:rFonts w:ascii="Arial" w:hAnsi="Arial" w:cs="Arial"/>
        <w:snapToGrid w:val="0"/>
        <w:sz w:val="16"/>
        <w:szCs w:val="16"/>
      </w:rPr>
      <w:fldChar w:fldCharType="separate"/>
    </w:r>
    <w:r w:rsidR="007B407F">
      <w:rPr>
        <w:rFonts w:ascii="Arial" w:hAnsi="Arial" w:cs="Arial"/>
        <w:noProof/>
        <w:snapToGrid w:val="0"/>
        <w:sz w:val="16"/>
        <w:szCs w:val="16"/>
        <w:lang w:val="da-DK"/>
      </w:rPr>
      <w:t>WTH1PI1546</w:t>
    </w:r>
    <w:r>
      <w:rPr>
        <w:rFonts w:ascii="Arial" w:hAnsi="Arial" w:cs="Arial"/>
        <w:snapToGrid w:val="0"/>
        <w:sz w:val="16"/>
        <w:szCs w:val="16"/>
      </w:rPr>
      <w:fldChar w:fldCharType="end"/>
    </w:r>
    <w:r w:rsidR="00C3320F">
      <w:rPr>
        <w:rFonts w:ascii="Arial" w:hAnsi="Arial" w:cs="Arial"/>
        <w:snapToGrid w:val="0"/>
        <w:sz w:val="16"/>
        <w:szCs w:val="16"/>
      </w:rPr>
      <w:t>.docx</w:t>
    </w:r>
    <w:r w:rsidRPr="00E15713">
      <w:rPr>
        <w:rFonts w:ascii="Arial" w:hAnsi="Arial" w:cs="Arial"/>
        <w:snapToGrid w:val="0"/>
        <w:sz w:val="16"/>
        <w:szCs w:val="16"/>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B16E" w14:textId="77777777" w:rsidR="00405051" w:rsidRDefault="003E1098">
      <w:r>
        <w:separator/>
      </w:r>
    </w:p>
  </w:footnote>
  <w:footnote w:type="continuationSeparator" w:id="0">
    <w:p w14:paraId="0315D400" w14:textId="77777777" w:rsidR="00405051" w:rsidRDefault="003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67BD" w14:textId="77777777" w:rsidR="00405051" w:rsidRDefault="003E109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7B10D45" wp14:editId="1E56ED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529073">
    <w:abstractNumId w:val="4"/>
  </w:num>
  <w:num w:numId="2" w16cid:durableId="976836035">
    <w:abstractNumId w:val="1"/>
  </w:num>
  <w:num w:numId="3" w16cid:durableId="618411821">
    <w:abstractNumId w:val="2"/>
  </w:num>
  <w:num w:numId="4" w16cid:durableId="1844709416">
    <w:abstractNumId w:val="3"/>
  </w:num>
  <w:num w:numId="5" w16cid:durableId="187834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51"/>
    <w:rsid w:val="0017361F"/>
    <w:rsid w:val="0019653B"/>
    <w:rsid w:val="001F0049"/>
    <w:rsid w:val="001F3100"/>
    <w:rsid w:val="00244FE3"/>
    <w:rsid w:val="002A01E9"/>
    <w:rsid w:val="00377BA8"/>
    <w:rsid w:val="003E1098"/>
    <w:rsid w:val="00405051"/>
    <w:rsid w:val="00481275"/>
    <w:rsid w:val="004F05C7"/>
    <w:rsid w:val="00547EB9"/>
    <w:rsid w:val="007B407F"/>
    <w:rsid w:val="007C044F"/>
    <w:rsid w:val="007D7FDF"/>
    <w:rsid w:val="0083083F"/>
    <w:rsid w:val="008535C0"/>
    <w:rsid w:val="00862703"/>
    <w:rsid w:val="008F384B"/>
    <w:rsid w:val="009A1042"/>
    <w:rsid w:val="00A00F0C"/>
    <w:rsid w:val="00A0290D"/>
    <w:rsid w:val="00B73FE5"/>
    <w:rsid w:val="00C3320F"/>
    <w:rsid w:val="00C660AC"/>
    <w:rsid w:val="00C81178"/>
    <w:rsid w:val="00D03851"/>
    <w:rsid w:val="00E15713"/>
    <w:rsid w:val="00E15886"/>
    <w:rsid w:val="00E15B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D60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3E1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fpc_connector_and_ffc_cab/wr-fpc_flexible_printed_circuit_1_00_m_m?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5CAA-0923-4498-887F-CE7577A4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3339</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2024-10-11T07:38:00Z</dcterms:created>
  <dcterms:modified xsi:type="dcterms:W3CDTF">2024-10-29T13:45:00Z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