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727A25F9" w14:textId="4A127483" w:rsidR="00DC538E" w:rsidRDefault="0072017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Manuale sui connettori a spina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alla quarta edizione</w:t>
      </w:r>
    </w:p>
    <w:p w14:paraId="4148C797" w14:textId="509DB781" w:rsidR="00485E6F" w:rsidRPr="00B94DAE" w:rsidRDefault="00DC538E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Obbligatorio</w:t>
      </w:r>
    </w:p>
    <w:p w14:paraId="201DBD28" w14:textId="11A30062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573CB" w:rsidRPr="004573CB">
        <w:rPr>
          <w:rFonts w:ascii="Arial" w:hAnsi="Arial"/>
          <w:color w:val="000000"/>
        </w:rPr>
        <w:t>10 dicembre</w:t>
      </w:r>
      <w:r>
        <w:rPr>
          <w:rFonts w:ascii="Arial" w:hAnsi="Arial"/>
          <w:color w:val="000000"/>
        </w:rPr>
        <w:t xml:space="preserve"> 2024 – Il noto manuale </w:t>
      </w:r>
      <w:proofErr w:type="spellStart"/>
      <w:r>
        <w:rPr>
          <w:rFonts w:ascii="Arial" w:hAnsi="Arial"/>
          <w:color w:val="000000"/>
        </w:rPr>
        <w:t>Trilogy</w:t>
      </w:r>
      <w:proofErr w:type="spellEnd"/>
      <w:r>
        <w:rPr>
          <w:rFonts w:ascii="Arial" w:hAnsi="Arial"/>
          <w:color w:val="000000"/>
        </w:rPr>
        <w:t xml:space="preserve"> of </w:t>
      </w:r>
      <w:proofErr w:type="spellStart"/>
      <w:r>
        <w:rPr>
          <w:rFonts w:ascii="Arial" w:hAnsi="Arial"/>
          <w:color w:val="000000"/>
        </w:rPr>
        <w:t>Connectors</w:t>
      </w:r>
      <w:proofErr w:type="spellEnd"/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è stato pubblicato nella sua quarta edizione. Il noto produttore di componenti elettronici ed elettromeccanici per il settore dell’elettronica ha aggiornato e completamente rivisto il suo lavoro standard. Il manuale applicativo tratta in dettaglio le basi e le tendenze attuali nel campo dei connettori a spina.</w:t>
      </w:r>
    </w:p>
    <w:p w14:paraId="20A2C2AC" w14:textId="2495B4A6" w:rsidR="00AE3565" w:rsidRDefault="00DC538E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 connettori a spina sono componenti indispensabili nel settore dell’elettronica. Se non funzionano correttamente dal punto di vista meccanico ed elettrico, sono una potenziale fonte di guasti.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Arial" w:hAnsi="Arial"/>
          <w:b w:val="0"/>
        </w:rPr>
        <w:t>Nonostante gli sforzi internazionali per stabilire degli standard, come ad esempio per le spine USB, esistono ancora molte varianti e diversi</w:t>
      </w:r>
      <w:r w:rsidR="00BC7402" w:rsidRPr="00BC7402">
        <w:rPr>
          <w:rFonts w:ascii="Arial" w:hAnsi="Arial"/>
          <w:b w:val="0"/>
        </w:rPr>
        <w:t xml:space="preserve"> </w:t>
      </w:r>
      <w:r w:rsidR="00BC7402">
        <w:rPr>
          <w:rFonts w:ascii="Arial" w:hAnsi="Arial"/>
          <w:b w:val="0"/>
        </w:rPr>
        <w:t>standard</w:t>
      </w:r>
      <w:r>
        <w:rPr>
          <w:rFonts w:ascii="Arial" w:hAnsi="Arial"/>
          <w:b w:val="0"/>
        </w:rPr>
        <w:t xml:space="preserve">, </w:t>
      </w:r>
      <w:r w:rsidR="00BC7402">
        <w:rPr>
          <w:rFonts w:ascii="Arial" w:hAnsi="Arial"/>
          <w:b w:val="0"/>
        </w:rPr>
        <w:t>tutto ciò</w:t>
      </w:r>
      <w:r>
        <w:rPr>
          <w:rFonts w:ascii="Arial" w:hAnsi="Arial"/>
          <w:b w:val="0"/>
        </w:rPr>
        <w:t xml:space="preserve"> rende difficile la scelta del prodotto giusto.</w:t>
      </w:r>
    </w:p>
    <w:p w14:paraId="544E9198" w14:textId="64216BEC" w:rsidR="00CA52FD" w:rsidRDefault="0038001B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selezione e il dimensionamento sono facilitati dall'opera standard </w:t>
      </w:r>
      <w:proofErr w:type="spellStart"/>
      <w:r>
        <w:rPr>
          <w:rFonts w:ascii="Arial" w:hAnsi="Arial"/>
          <w:b w:val="0"/>
        </w:rPr>
        <w:t>Trilogy</w:t>
      </w:r>
      <w:proofErr w:type="spellEnd"/>
      <w:r>
        <w:rPr>
          <w:rFonts w:ascii="Arial" w:hAnsi="Arial"/>
          <w:b w:val="0"/>
        </w:rPr>
        <w:t xml:space="preserve"> of </w:t>
      </w:r>
      <w:proofErr w:type="spellStart"/>
      <w:r>
        <w:rPr>
          <w:rFonts w:ascii="Arial" w:hAnsi="Arial"/>
          <w:b w:val="0"/>
        </w:rPr>
        <w:t>Connectors</w:t>
      </w:r>
      <w:proofErr w:type="spellEnd"/>
      <w:r>
        <w:rPr>
          <w:rFonts w:ascii="Arial" w:hAnsi="Arial"/>
          <w:b w:val="0"/>
        </w:rPr>
        <w:t>, pubblicata nella sua quarta edizione. Il manuale applicativo tratta tutti gli sviluppi e le tendenze attuali. Offre inoltre una serie di informazioni pratiche sui diversi tipi di connettori, come l'USB di tipo C o il Power Delivery. Una nuova sezione è dedicata ai connettori a spina per cavi schermati e alla loro progettazione conforme alle norme di compatibilità elettromagnetica.</w:t>
      </w:r>
    </w:p>
    <w:p w14:paraId="1DB72445" w14:textId="77777777" w:rsidR="00CA52FD" w:rsidRDefault="00CA52FD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È stata mantenuta la chiara struttura in tre capitoli:</w:t>
      </w:r>
    </w:p>
    <w:p w14:paraId="4C98FCBE" w14:textId="6B97D522" w:rsidR="00CA52FD" w:rsidRPr="00CA52FD" w:rsidRDefault="00CA52FD" w:rsidP="0072017C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capitolo 1 tratta i principi di base dei connettori a spina: funzione, materiali di base e design dei contatti. Le sviluppatrici e gli sviluppatori possono inoltre scoprire le varie opzioni di montaggio su PCB o cavi.</w:t>
      </w:r>
    </w:p>
    <w:p w14:paraId="2424E05D" w14:textId="32BB37E2" w:rsidR="00CA52FD" w:rsidRPr="00CA52FD" w:rsidRDefault="00CA52FD" w:rsidP="0072017C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capitolo 2 tratta i parametri tecnici dei connettori a spina e la loro caratterizzazione.</w:t>
      </w:r>
    </w:p>
    <w:p w14:paraId="4BCDE7C9" w14:textId="6B05CD3B" w:rsidR="004706C5" w:rsidRDefault="00CA52FD" w:rsidP="0072017C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capitolo 3 contiene esempi di applicazioni pratiche e fornisce una serie di idee per un'ampia gamma di applicazioni.</w:t>
      </w:r>
    </w:p>
    <w:p w14:paraId="59B50CB6" w14:textId="0FF1E9ED" w:rsidR="004706C5" w:rsidRDefault="004706C5" w:rsidP="004706C5">
      <w:pPr>
        <w:pStyle w:val="Textkrper"/>
        <w:spacing w:before="120" w:after="120" w:line="260" w:lineRule="exact"/>
        <w:ind w:left="36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Il manuale </w:t>
      </w:r>
      <w:proofErr w:type="spellStart"/>
      <w:r>
        <w:rPr>
          <w:rFonts w:ascii="Arial" w:hAnsi="Arial"/>
          <w:b w:val="0"/>
        </w:rPr>
        <w:t>Trilogy</w:t>
      </w:r>
      <w:proofErr w:type="spellEnd"/>
      <w:r>
        <w:rPr>
          <w:rFonts w:ascii="Arial" w:hAnsi="Arial"/>
          <w:b w:val="0"/>
        </w:rPr>
        <w:t xml:space="preserve"> of </w:t>
      </w:r>
      <w:proofErr w:type="spellStart"/>
      <w:r>
        <w:rPr>
          <w:rFonts w:ascii="Arial" w:hAnsi="Arial"/>
          <w:b w:val="0"/>
        </w:rPr>
        <w:t>Connectors</w:t>
      </w:r>
      <w:proofErr w:type="spellEnd"/>
      <w:r>
        <w:rPr>
          <w:rFonts w:ascii="Arial" w:hAnsi="Arial"/>
          <w:b w:val="0"/>
        </w:rPr>
        <w:t xml:space="preserve"> è redatto in inglese e sarà disponibile anche in formato e-book dall'inizio del 2025. La pubblicazione può essere ordinata direttamente da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: </w:t>
      </w:r>
      <w:hyperlink r:id="rId8" w:history="1">
        <w:r w:rsidR="000A532C" w:rsidRPr="00232A26">
          <w:rPr>
            <w:rStyle w:val="Hyperlink"/>
            <w:rFonts w:ascii="Arial" w:hAnsi="Arial"/>
            <w:b w:val="0"/>
          </w:rPr>
          <w:t>https://shorturl.at/nr9PF</w:t>
        </w:r>
      </w:hyperlink>
    </w:p>
    <w:p w14:paraId="6F289753" w14:textId="77777777" w:rsidR="00361DBB" w:rsidRDefault="00361DBB" w:rsidP="004706C5">
      <w:pPr>
        <w:pStyle w:val="Textkrper"/>
        <w:spacing w:before="120" w:after="120" w:line="260" w:lineRule="exact"/>
        <w:ind w:left="360"/>
        <w:jc w:val="both"/>
        <w:rPr>
          <w:rFonts w:ascii="Arial" w:hAnsi="Arial"/>
          <w:b w:val="0"/>
          <w:bCs w:val="0"/>
        </w:rPr>
      </w:pPr>
    </w:p>
    <w:p w14:paraId="6228C2CF" w14:textId="14237076" w:rsidR="006B612B" w:rsidRDefault="006B612B">
      <w:pPr>
        <w:rPr>
          <w:rFonts w:ascii="Arial" w:hAnsi="Arial" w:cs="Arial"/>
          <w:sz w:val="20"/>
          <w:szCs w:val="20"/>
        </w:rPr>
      </w:pPr>
      <w:r>
        <w:br w:type="page"/>
      </w:r>
    </w:p>
    <w:p w14:paraId="784E7E64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C740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CCE2651" w14:textId="77777777" w:rsidR="004573CB" w:rsidRPr="00970FD9" w:rsidRDefault="004573CB" w:rsidP="004573C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64D07E36" w:rsidR="00485E6F" w:rsidRPr="004573CB" w:rsidRDefault="004573CB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400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</w:tblGrid>
      <w:tr w:rsidR="00485E6F" w:rsidRPr="00B94DAE" w14:paraId="415A195B" w14:textId="77777777" w:rsidTr="00361DBB">
        <w:trPr>
          <w:trHeight w:val="1701"/>
        </w:trPr>
        <w:tc>
          <w:tcPr>
            <w:tcW w:w="4002" w:type="dxa"/>
          </w:tcPr>
          <w:p w14:paraId="5A320371" w14:textId="1FAC4334" w:rsidR="00485E6F" w:rsidRPr="00B94DAE" w:rsidRDefault="00361DBB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498B99BA" wp14:editId="14532990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428625</wp:posOffset>
                  </wp:positionV>
                  <wp:extent cx="1403985" cy="1043940"/>
                  <wp:effectExtent l="0" t="0" r="5715" b="381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4E15816A" wp14:editId="42FECE21">
                  <wp:extent cx="969928" cy="1332000"/>
                  <wp:effectExtent l="0" t="0" r="1905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28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 xml:space="preserve"> </w:t>
            </w:r>
            <w:r w:rsidR="000A532C">
              <w:rPr>
                <w:b/>
                <w:bCs/>
                <w:sz w:val="18"/>
              </w:rPr>
              <w:br/>
            </w:r>
            <w:r w:rsidR="00485E6F">
              <w:rPr>
                <w:sz w:val="16"/>
              </w:rPr>
              <w:t xml:space="preserve">Foto di: </w:t>
            </w:r>
            <w:proofErr w:type="spellStart"/>
            <w:r w:rsidR="00485E6F">
              <w:rPr>
                <w:sz w:val="16"/>
              </w:rPr>
              <w:t>Würth</w:t>
            </w:r>
            <w:proofErr w:type="spellEnd"/>
            <w:r w:rsidR="00485E6F">
              <w:rPr>
                <w:sz w:val="16"/>
              </w:rPr>
              <w:t xml:space="preserve"> </w:t>
            </w:r>
            <w:proofErr w:type="spellStart"/>
            <w:r w:rsidR="00485E6F">
              <w:rPr>
                <w:sz w:val="16"/>
              </w:rPr>
              <w:t>Elektronik</w:t>
            </w:r>
            <w:proofErr w:type="spellEnd"/>
            <w:r w:rsidR="00485E6F">
              <w:rPr>
                <w:sz w:val="16"/>
              </w:rPr>
              <w:t xml:space="preserve"> </w:t>
            </w:r>
          </w:p>
          <w:p w14:paraId="5ED23578" w14:textId="413D37A3" w:rsidR="00485E6F" w:rsidRPr="00B94DAE" w:rsidRDefault="00C12F30" w:rsidP="00682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Trilogy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b/>
                <w:sz w:val="18"/>
              </w:rPr>
              <w:t>Connectors</w:t>
            </w:r>
            <w:proofErr w:type="spellEnd"/>
            <w:r>
              <w:rPr>
                <w:rFonts w:ascii="Arial" w:hAnsi="Arial"/>
                <w:b/>
                <w:sz w:val="18"/>
              </w:rPr>
              <w:t>: nozioni di base, specifiche, applicazioni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Pr="00BC7402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3A1CF13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191B770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0E370B9F" w14:textId="77777777" w:rsidR="004573CB" w:rsidRPr="0077777E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0C5949F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6E38B00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425866ED" w14:textId="77777777" w:rsidR="004573CB" w:rsidRPr="00970FD9" w:rsidRDefault="004573CB" w:rsidP="004573CB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54716977" w14:textId="77777777" w:rsidR="004573CB" w:rsidRPr="00970FD9" w:rsidRDefault="004573CB" w:rsidP="004573CB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DE7CC21" w14:textId="77777777" w:rsidR="004573CB" w:rsidRPr="00970FD9" w:rsidRDefault="004573CB" w:rsidP="004573CB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573CB" w:rsidRPr="00625C04" w14:paraId="3FE5F9DE" w14:textId="77777777" w:rsidTr="00C307D5">
        <w:tc>
          <w:tcPr>
            <w:tcW w:w="3902" w:type="dxa"/>
            <w:shd w:val="clear" w:color="auto" w:fill="auto"/>
            <w:hideMark/>
          </w:tcPr>
          <w:p w14:paraId="608ED5EB" w14:textId="77777777" w:rsidR="004573CB" w:rsidRPr="00970FD9" w:rsidRDefault="004573CB" w:rsidP="00C307D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62B18098" w14:textId="77777777" w:rsidR="004573CB" w:rsidRPr="00970FD9" w:rsidRDefault="004573CB" w:rsidP="00C307D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E9F3A75" w14:textId="77777777" w:rsidR="004573CB" w:rsidRPr="0077777E" w:rsidRDefault="004573CB" w:rsidP="00C307D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4D928247" w14:textId="77777777" w:rsidR="004573CB" w:rsidRPr="00625C04" w:rsidRDefault="004573CB" w:rsidP="00C307D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89CCD97" w14:textId="77777777" w:rsidR="004573CB" w:rsidRPr="00625C04" w:rsidRDefault="004573CB" w:rsidP="00C307D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287CDA3" w14:textId="77777777" w:rsidR="004573CB" w:rsidRPr="00970FD9" w:rsidRDefault="004573CB" w:rsidP="00C307D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EE88709" w14:textId="77777777" w:rsidR="004573CB" w:rsidRPr="00970FD9" w:rsidRDefault="004573CB" w:rsidP="00C307D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9912D2E" w14:textId="77777777" w:rsidR="004573CB" w:rsidRPr="00970FD9" w:rsidRDefault="004573CB" w:rsidP="00C307D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17EFE13" w14:textId="77777777" w:rsidR="004573CB" w:rsidRPr="00625C04" w:rsidRDefault="004573CB" w:rsidP="00C307D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EC79F6F" w14:textId="77777777" w:rsidR="004573CB" w:rsidRPr="00BC7402" w:rsidRDefault="004573CB" w:rsidP="004573CB">
      <w:pPr>
        <w:pStyle w:val="PITextkrper"/>
        <w:spacing w:before="240"/>
        <w:rPr>
          <w:b/>
          <w:sz w:val="18"/>
          <w:szCs w:val="18"/>
        </w:rPr>
      </w:pPr>
    </w:p>
    <w:sectPr w:rsidR="004573CB" w:rsidRPr="00BC7402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7C05" w14:textId="77777777" w:rsidR="00D66B36" w:rsidRDefault="00D66B36">
      <w:r>
        <w:separator/>
      </w:r>
    </w:p>
  </w:endnote>
  <w:endnote w:type="continuationSeparator" w:id="0">
    <w:p w14:paraId="0B7E0781" w14:textId="77777777" w:rsidR="00D66B36" w:rsidRDefault="00D6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48A3232F" w:rsidR="00D84800" w:rsidRPr="00BC7402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BC7402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6B612B" w:rsidRPr="00BC7402">
      <w:rPr>
        <w:rFonts w:ascii="Arial" w:hAnsi="Arial" w:cs="Arial"/>
        <w:snapToGrid w:val="0"/>
        <w:sz w:val="16"/>
        <w:lang w:val="en-GB"/>
      </w:rPr>
      <w:t>WTH1PI1587</w:t>
    </w:r>
    <w:r w:rsidR="00EA78DD">
      <w:rPr>
        <w:rFonts w:ascii="Arial" w:hAnsi="Arial" w:cs="Arial"/>
        <w:snapToGrid w:val="0"/>
        <w:sz w:val="16"/>
        <w:lang w:val="en-GB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BC7402">
      <w:rPr>
        <w:rFonts w:ascii="Arial" w:hAnsi="Arial"/>
        <w:snapToGrid w:val="0"/>
        <w:sz w:val="16"/>
        <w:lang w:val="en-GB"/>
      </w:rPr>
      <w:t>.docx</w:t>
    </w:r>
    <w:r w:rsidRPr="00BC7402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205A" w14:textId="77777777" w:rsidR="00D66B36" w:rsidRDefault="00D66B36">
      <w:r>
        <w:separator/>
      </w:r>
    </w:p>
  </w:footnote>
  <w:footnote w:type="continuationSeparator" w:id="0">
    <w:p w14:paraId="2F7A1E18" w14:textId="77777777" w:rsidR="00D66B36" w:rsidRDefault="00D6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79A4"/>
    <w:multiLevelType w:val="hybridMultilevel"/>
    <w:tmpl w:val="D376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221673">
    <w:abstractNumId w:val="5"/>
  </w:num>
  <w:num w:numId="2" w16cid:durableId="811562902">
    <w:abstractNumId w:val="2"/>
  </w:num>
  <w:num w:numId="3" w16cid:durableId="931008189">
    <w:abstractNumId w:val="3"/>
  </w:num>
  <w:num w:numId="4" w16cid:durableId="695740701">
    <w:abstractNumId w:val="4"/>
  </w:num>
  <w:num w:numId="5" w16cid:durableId="1772360147">
    <w:abstractNumId w:val="0"/>
  </w:num>
  <w:num w:numId="6" w16cid:durableId="184844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7392"/>
    <w:rsid w:val="000904AA"/>
    <w:rsid w:val="000909E1"/>
    <w:rsid w:val="0009455D"/>
    <w:rsid w:val="000A09B0"/>
    <w:rsid w:val="000A13E8"/>
    <w:rsid w:val="000A486B"/>
    <w:rsid w:val="000A532C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0B3C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19CE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63F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42B6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1DEA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1DBB"/>
    <w:rsid w:val="00366479"/>
    <w:rsid w:val="003668D1"/>
    <w:rsid w:val="0037012B"/>
    <w:rsid w:val="00372533"/>
    <w:rsid w:val="0037366D"/>
    <w:rsid w:val="00376468"/>
    <w:rsid w:val="0038001B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7035"/>
    <w:rsid w:val="004573CB"/>
    <w:rsid w:val="0046027E"/>
    <w:rsid w:val="004628C9"/>
    <w:rsid w:val="004646CB"/>
    <w:rsid w:val="00465024"/>
    <w:rsid w:val="004706C5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383C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DB8"/>
    <w:rsid w:val="00530FC0"/>
    <w:rsid w:val="00531657"/>
    <w:rsid w:val="005327C7"/>
    <w:rsid w:val="005331A3"/>
    <w:rsid w:val="005335C0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7FBF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291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B612B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017C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6717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3F69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15F2"/>
    <w:rsid w:val="009B4D91"/>
    <w:rsid w:val="009B5041"/>
    <w:rsid w:val="009C0CAB"/>
    <w:rsid w:val="009C488D"/>
    <w:rsid w:val="009C4DAD"/>
    <w:rsid w:val="009C5143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7751"/>
    <w:rsid w:val="009F20DB"/>
    <w:rsid w:val="009F2E8B"/>
    <w:rsid w:val="009F3F35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389E"/>
    <w:rsid w:val="00AA6E73"/>
    <w:rsid w:val="00AB43E5"/>
    <w:rsid w:val="00AC010A"/>
    <w:rsid w:val="00AC34ED"/>
    <w:rsid w:val="00AC7E6F"/>
    <w:rsid w:val="00AD038B"/>
    <w:rsid w:val="00AD41FF"/>
    <w:rsid w:val="00AD6C58"/>
    <w:rsid w:val="00AD74EC"/>
    <w:rsid w:val="00AE20CC"/>
    <w:rsid w:val="00AE3565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0977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7402"/>
    <w:rsid w:val="00BD0BC8"/>
    <w:rsid w:val="00BD2843"/>
    <w:rsid w:val="00BD2B26"/>
    <w:rsid w:val="00BD5EAF"/>
    <w:rsid w:val="00BE5C1A"/>
    <w:rsid w:val="00BE7ED0"/>
    <w:rsid w:val="00BF09CC"/>
    <w:rsid w:val="00C10188"/>
    <w:rsid w:val="00C12F30"/>
    <w:rsid w:val="00C17CED"/>
    <w:rsid w:val="00C279D5"/>
    <w:rsid w:val="00C35193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52FD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075"/>
    <w:rsid w:val="00D10313"/>
    <w:rsid w:val="00D10A7D"/>
    <w:rsid w:val="00D124AD"/>
    <w:rsid w:val="00D23260"/>
    <w:rsid w:val="00D261A7"/>
    <w:rsid w:val="00D34D4E"/>
    <w:rsid w:val="00D35686"/>
    <w:rsid w:val="00D4081F"/>
    <w:rsid w:val="00D464D9"/>
    <w:rsid w:val="00D471E2"/>
    <w:rsid w:val="00D54A29"/>
    <w:rsid w:val="00D564BF"/>
    <w:rsid w:val="00D66B36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38E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8DD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4A97"/>
    <w:rsid w:val="00F26A7D"/>
    <w:rsid w:val="00F27950"/>
    <w:rsid w:val="00F377D3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1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nr9P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4D4A-31A5-4399-8680-186AAB7D90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3954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4564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2024-12-03T09:03:00Z</dcterms:created>
  <dcterms:modified xsi:type="dcterms:W3CDTF">2024-12-09T10:39:00Z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