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0C0AF845" w14:textId="58B823DA" w:rsidR="00D52184" w:rsidRDefault="00D52184" w:rsidP="00485E6F">
      <w:pPr>
        <w:pStyle w:val="Kopfzeile"/>
        <w:tabs>
          <w:tab w:val="clear" w:pos="4536"/>
          <w:tab w:val="clear" w:pos="9072"/>
        </w:tabs>
        <w:spacing w:before="360" w:after="360"/>
        <w:rPr>
          <w:rFonts w:ascii="Arial" w:hAnsi="Arial" w:cs="Arial"/>
          <w:b/>
          <w:bCs/>
        </w:rPr>
      </w:pPr>
      <w:r w:rsidRPr="00D52184">
        <w:rPr>
          <w:rFonts w:ascii="Arial" w:hAnsi="Arial" w:cs="Arial"/>
          <w:b/>
          <w:bCs/>
        </w:rPr>
        <w:t xml:space="preserve">Würth Elektronik wird </w:t>
      </w:r>
      <w:proofErr w:type="spellStart"/>
      <w:r w:rsidRPr="00D52184">
        <w:rPr>
          <w:rFonts w:ascii="Arial" w:hAnsi="Arial" w:cs="Arial"/>
          <w:b/>
          <w:bCs/>
        </w:rPr>
        <w:t>Preferred</w:t>
      </w:r>
      <w:proofErr w:type="spellEnd"/>
      <w:r w:rsidRPr="00D52184">
        <w:rPr>
          <w:rFonts w:ascii="Arial" w:hAnsi="Arial" w:cs="Arial"/>
          <w:b/>
          <w:bCs/>
        </w:rPr>
        <w:t xml:space="preserve"> Partner von </w:t>
      </w:r>
      <w:r>
        <w:rPr>
          <w:rFonts w:ascii="Arial" w:hAnsi="Arial" w:cs="Arial"/>
          <w:b/>
          <w:bCs/>
        </w:rPr>
        <w:t>Infineon</w:t>
      </w:r>
    </w:p>
    <w:p w14:paraId="4148C797" w14:textId="4ED6F1D4" w:rsidR="00485E6F" w:rsidRPr="00B94DAE" w:rsidRDefault="00D5218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Die richtigen Bauelemente zum IC</w:t>
      </w:r>
    </w:p>
    <w:p w14:paraId="201DBD28" w14:textId="0E696175"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8D1F25">
        <w:rPr>
          <w:rFonts w:ascii="Arial" w:hAnsi="Arial"/>
          <w:color w:val="000000"/>
        </w:rPr>
        <w:t xml:space="preserve">13. März </w:t>
      </w:r>
      <w:r w:rsidRPr="00B94DAE">
        <w:rPr>
          <w:rFonts w:ascii="Arial" w:hAnsi="Arial"/>
          <w:color w:val="000000"/>
        </w:rPr>
        <w:t>202</w:t>
      </w:r>
      <w:r w:rsidR="00E877C9">
        <w:rPr>
          <w:rFonts w:ascii="Arial" w:hAnsi="Arial"/>
          <w:color w:val="000000"/>
        </w:rPr>
        <w:t>5</w:t>
      </w:r>
      <w:r w:rsidR="00341B97" w:rsidRPr="00B94DAE">
        <w:rPr>
          <w:rFonts w:ascii="Arial" w:hAnsi="Arial"/>
          <w:color w:val="000000"/>
        </w:rPr>
        <w:t xml:space="preserve"> – </w:t>
      </w:r>
      <w:r w:rsidR="00D52184" w:rsidRPr="00D52184">
        <w:rPr>
          <w:rFonts w:ascii="Arial" w:hAnsi="Arial"/>
          <w:color w:val="000000"/>
        </w:rPr>
        <w:t>Würth Elektronik</w:t>
      </w:r>
      <w:r w:rsidR="00D52184">
        <w:rPr>
          <w:rFonts w:ascii="Arial" w:hAnsi="Arial"/>
          <w:color w:val="000000"/>
        </w:rPr>
        <w:t xml:space="preserve">, </w:t>
      </w:r>
      <w:r w:rsidR="00D52184" w:rsidRPr="00745CED">
        <w:rPr>
          <w:rFonts w:ascii="Arial" w:hAnsi="Arial"/>
          <w:color w:val="000000"/>
        </w:rPr>
        <w:t>einer der führenden Hersteller elektronischer und elektromechanischer Bauelemente</w:t>
      </w:r>
      <w:r w:rsidR="00D52184">
        <w:rPr>
          <w:rFonts w:ascii="Arial" w:hAnsi="Arial"/>
          <w:color w:val="000000"/>
        </w:rPr>
        <w:t>,</w:t>
      </w:r>
      <w:r w:rsidR="00D52184" w:rsidRPr="00D52184">
        <w:rPr>
          <w:rFonts w:ascii="Arial" w:hAnsi="Arial"/>
          <w:color w:val="000000"/>
        </w:rPr>
        <w:t xml:space="preserve"> </w:t>
      </w:r>
      <w:r w:rsidR="00115F21">
        <w:rPr>
          <w:rFonts w:ascii="Arial" w:hAnsi="Arial"/>
          <w:color w:val="000000"/>
        </w:rPr>
        <w:t xml:space="preserve">weitet </w:t>
      </w:r>
      <w:r w:rsidR="00C84014">
        <w:rPr>
          <w:rFonts w:ascii="Arial" w:hAnsi="Arial"/>
          <w:color w:val="000000"/>
        </w:rPr>
        <w:t>seine Zusammenarbeit mit Halbleiterherstellern aus.</w:t>
      </w:r>
      <w:r w:rsidR="00C84014" w:rsidRPr="00D52184">
        <w:rPr>
          <w:rFonts w:ascii="Arial" w:hAnsi="Arial"/>
          <w:color w:val="000000"/>
        </w:rPr>
        <w:t xml:space="preserve"> </w:t>
      </w:r>
      <w:r w:rsidR="00C84014">
        <w:rPr>
          <w:rFonts w:ascii="Arial" w:hAnsi="Arial"/>
          <w:color w:val="000000"/>
        </w:rPr>
        <w:t>Das Unternehmen, das seit vielen Jahren mit den großen Playern der Branche kooperiert,</w:t>
      </w:r>
      <w:r w:rsidR="00D52184">
        <w:rPr>
          <w:rFonts w:ascii="Arial" w:hAnsi="Arial"/>
          <w:color w:val="000000"/>
        </w:rPr>
        <w:t xml:space="preserve"> wurde </w:t>
      </w:r>
      <w:r w:rsidR="00C84014">
        <w:rPr>
          <w:rFonts w:ascii="Arial" w:hAnsi="Arial"/>
          <w:color w:val="000000"/>
        </w:rPr>
        <w:t>kürzlich</w:t>
      </w:r>
      <w:r w:rsidR="006E0E14">
        <w:rPr>
          <w:rFonts w:ascii="Arial" w:hAnsi="Arial"/>
          <w:color w:val="000000"/>
        </w:rPr>
        <w:t xml:space="preserve"> </w:t>
      </w:r>
      <w:r w:rsidR="00D52184">
        <w:rPr>
          <w:rFonts w:ascii="Arial" w:hAnsi="Arial"/>
          <w:color w:val="000000"/>
        </w:rPr>
        <w:t xml:space="preserve">von Infineon </w:t>
      </w:r>
      <w:r w:rsidR="00C84014">
        <w:rPr>
          <w:rFonts w:ascii="Arial" w:hAnsi="Arial"/>
          <w:color w:val="000000"/>
        </w:rPr>
        <w:t>als „</w:t>
      </w:r>
      <w:proofErr w:type="spellStart"/>
      <w:r w:rsidR="00D52184">
        <w:rPr>
          <w:rFonts w:ascii="Arial" w:hAnsi="Arial"/>
          <w:color w:val="000000"/>
        </w:rPr>
        <w:t>Preferred</w:t>
      </w:r>
      <w:proofErr w:type="spellEnd"/>
      <w:r w:rsidR="00D52184">
        <w:rPr>
          <w:rFonts w:ascii="Arial" w:hAnsi="Arial"/>
          <w:color w:val="000000"/>
        </w:rPr>
        <w:t xml:space="preserve"> Partner</w:t>
      </w:r>
      <w:r w:rsidR="00C84014">
        <w:rPr>
          <w:rFonts w:ascii="Arial" w:hAnsi="Arial"/>
          <w:color w:val="000000"/>
        </w:rPr>
        <w:t>“</w:t>
      </w:r>
      <w:r w:rsidR="00D52184">
        <w:rPr>
          <w:rFonts w:ascii="Arial" w:hAnsi="Arial"/>
          <w:color w:val="000000"/>
        </w:rPr>
        <w:t xml:space="preserve"> </w:t>
      </w:r>
      <w:r w:rsidR="00C84014">
        <w:rPr>
          <w:rFonts w:ascii="Arial" w:hAnsi="Arial"/>
          <w:color w:val="000000"/>
        </w:rPr>
        <w:t>ausgezeichnet</w:t>
      </w:r>
      <w:r w:rsidR="00D52184">
        <w:rPr>
          <w:rFonts w:ascii="Arial" w:hAnsi="Arial"/>
          <w:color w:val="000000"/>
        </w:rPr>
        <w:t>. Entwickler</w:t>
      </w:r>
      <w:r w:rsidR="00164C4D">
        <w:rPr>
          <w:rFonts w:ascii="Arial" w:hAnsi="Arial"/>
          <w:color w:val="000000"/>
        </w:rPr>
        <w:t>innen und Entwickler</w:t>
      </w:r>
      <w:r w:rsidR="00D52184">
        <w:rPr>
          <w:rFonts w:ascii="Arial" w:hAnsi="Arial"/>
          <w:color w:val="000000"/>
        </w:rPr>
        <w:t xml:space="preserve"> </w:t>
      </w:r>
      <w:r w:rsidR="00C84014">
        <w:rPr>
          <w:rFonts w:ascii="Arial" w:hAnsi="Arial"/>
          <w:color w:val="000000"/>
        </w:rPr>
        <w:t>profitieren von dieser Partnerschaft, indem sie auf der</w:t>
      </w:r>
      <w:r w:rsidR="00D52184">
        <w:rPr>
          <w:rFonts w:ascii="Arial" w:hAnsi="Arial"/>
          <w:color w:val="000000"/>
        </w:rPr>
        <w:t xml:space="preserve"> </w:t>
      </w:r>
      <w:r w:rsidR="00C84014">
        <w:rPr>
          <w:rFonts w:ascii="Arial" w:hAnsi="Arial"/>
          <w:color w:val="000000"/>
        </w:rPr>
        <w:t xml:space="preserve">Website </w:t>
      </w:r>
      <w:r w:rsidR="00D52184">
        <w:rPr>
          <w:rFonts w:ascii="Arial" w:hAnsi="Arial"/>
          <w:color w:val="000000"/>
        </w:rPr>
        <w:t xml:space="preserve">von Würth Elektronik </w:t>
      </w:r>
      <w:r w:rsidR="00C84014">
        <w:rPr>
          <w:rFonts w:ascii="Arial" w:hAnsi="Arial"/>
          <w:color w:val="000000"/>
        </w:rPr>
        <w:t xml:space="preserve">Zugang zu </w:t>
      </w:r>
      <w:r w:rsidR="00D52184">
        <w:rPr>
          <w:rFonts w:ascii="Arial" w:hAnsi="Arial"/>
          <w:color w:val="000000"/>
        </w:rPr>
        <w:t>mehr als 480</w:t>
      </w:r>
      <w:r w:rsidR="00745CED">
        <w:rPr>
          <w:rFonts w:ascii="Arial" w:hAnsi="Arial"/>
          <w:color w:val="000000"/>
        </w:rPr>
        <w:t> </w:t>
      </w:r>
      <w:r w:rsidR="00D52184">
        <w:rPr>
          <w:rFonts w:ascii="Arial" w:hAnsi="Arial"/>
          <w:color w:val="000000"/>
        </w:rPr>
        <w:t>Referenzdesigns mit Infineon</w:t>
      </w:r>
      <w:r w:rsidR="00C84014">
        <w:rPr>
          <w:rFonts w:ascii="Arial" w:hAnsi="Arial"/>
          <w:color w:val="000000"/>
        </w:rPr>
        <w:t>-</w:t>
      </w:r>
      <w:r w:rsidR="00D52184">
        <w:rPr>
          <w:rFonts w:ascii="Arial" w:hAnsi="Arial"/>
          <w:color w:val="000000"/>
        </w:rPr>
        <w:t xml:space="preserve">Chips und </w:t>
      </w:r>
      <w:r w:rsidR="00C84014">
        <w:rPr>
          <w:rFonts w:ascii="Arial" w:hAnsi="Arial"/>
          <w:color w:val="000000"/>
        </w:rPr>
        <w:t>passenden</w:t>
      </w:r>
      <w:r w:rsidR="006E0E14">
        <w:rPr>
          <w:rFonts w:ascii="Arial" w:hAnsi="Arial"/>
          <w:color w:val="000000"/>
        </w:rPr>
        <w:t xml:space="preserve"> </w:t>
      </w:r>
      <w:r w:rsidR="00D52184">
        <w:rPr>
          <w:rFonts w:ascii="Arial" w:hAnsi="Arial"/>
          <w:color w:val="000000"/>
        </w:rPr>
        <w:t xml:space="preserve">Bauelementen </w:t>
      </w:r>
      <w:r w:rsidR="00C84014">
        <w:rPr>
          <w:rFonts w:ascii="Arial" w:hAnsi="Arial"/>
          <w:color w:val="000000"/>
        </w:rPr>
        <w:t>erhalten</w:t>
      </w:r>
      <w:r w:rsidR="00D52184">
        <w:rPr>
          <w:rFonts w:ascii="Arial" w:hAnsi="Arial"/>
          <w:color w:val="000000"/>
        </w:rPr>
        <w:t>.</w:t>
      </w:r>
    </w:p>
    <w:p w14:paraId="4B7387C6" w14:textId="193EE25B" w:rsidR="00F717D7" w:rsidRDefault="00D52184" w:rsidP="00F717D7">
      <w:pPr>
        <w:pStyle w:val="Textkrper"/>
        <w:spacing w:before="120" w:after="120" w:line="260" w:lineRule="exact"/>
        <w:jc w:val="both"/>
        <w:rPr>
          <w:rFonts w:ascii="Arial" w:hAnsi="Arial"/>
          <w:b w:val="0"/>
          <w:bCs w:val="0"/>
        </w:rPr>
      </w:pPr>
      <w:r>
        <w:rPr>
          <w:rFonts w:ascii="Arial" w:hAnsi="Arial"/>
          <w:b w:val="0"/>
          <w:bCs w:val="0"/>
        </w:rPr>
        <w:t xml:space="preserve">„ICs und passive </w:t>
      </w:r>
      <w:r w:rsidRPr="00745CED">
        <w:rPr>
          <w:rFonts w:ascii="Arial" w:hAnsi="Arial"/>
          <w:b w:val="0"/>
          <w:bCs w:val="0"/>
        </w:rPr>
        <w:t>Bauelemente</w:t>
      </w:r>
      <w:r w:rsidR="00C84014" w:rsidRPr="00745CED">
        <w:rPr>
          <w:rFonts w:ascii="Arial" w:hAnsi="Arial"/>
          <w:b w:val="0"/>
          <w:bCs w:val="0"/>
        </w:rPr>
        <w:t xml:space="preserve"> ergänzen sich heute auf nahezu jeder größeren elektronischen Baugruppe</w:t>
      </w:r>
      <w:r w:rsidRPr="00745CED">
        <w:rPr>
          <w:rFonts w:ascii="Arial" w:hAnsi="Arial"/>
          <w:b w:val="0"/>
          <w:bCs w:val="0"/>
        </w:rPr>
        <w:t xml:space="preserve"> </w:t>
      </w:r>
      <w:r w:rsidR="00114260" w:rsidRPr="00745CED">
        <w:rPr>
          <w:rFonts w:ascii="Arial" w:hAnsi="Arial"/>
          <w:b w:val="0"/>
          <w:bCs w:val="0"/>
        </w:rPr>
        <w:t xml:space="preserve">zu einem funktionalen Ganzen,“ erklärt Alexander </w:t>
      </w:r>
      <w:proofErr w:type="spellStart"/>
      <w:r w:rsidR="00114260" w:rsidRPr="00745CED">
        <w:rPr>
          <w:rFonts w:ascii="Arial" w:hAnsi="Arial"/>
          <w:b w:val="0"/>
          <w:bCs w:val="0"/>
        </w:rPr>
        <w:t>Gerfer</w:t>
      </w:r>
      <w:proofErr w:type="spellEnd"/>
      <w:r w:rsidR="00114260" w:rsidRPr="00745CED">
        <w:rPr>
          <w:rFonts w:ascii="Arial" w:hAnsi="Arial"/>
          <w:b w:val="0"/>
          <w:bCs w:val="0"/>
        </w:rPr>
        <w:t xml:space="preserve">, CTO </w:t>
      </w:r>
      <w:r w:rsidR="00994507" w:rsidRPr="00745CED">
        <w:rPr>
          <w:rFonts w:ascii="Arial" w:hAnsi="Arial"/>
          <w:b w:val="0"/>
          <w:bCs w:val="0"/>
        </w:rPr>
        <w:t>bei</w:t>
      </w:r>
      <w:r w:rsidR="00114260" w:rsidRPr="00745CED">
        <w:rPr>
          <w:rFonts w:ascii="Arial" w:hAnsi="Arial"/>
          <w:b w:val="0"/>
          <w:bCs w:val="0"/>
        </w:rPr>
        <w:t xml:space="preserve"> Würth Elektronik</w:t>
      </w:r>
      <w:r w:rsidR="00994507" w:rsidRPr="00745CED">
        <w:rPr>
          <w:rFonts w:ascii="Arial" w:hAnsi="Arial"/>
          <w:b w:val="0"/>
          <w:bCs w:val="0"/>
        </w:rPr>
        <w:t xml:space="preserve"> eiSos</w:t>
      </w:r>
      <w:r w:rsidR="00114260" w:rsidRPr="00745CED">
        <w:rPr>
          <w:rFonts w:ascii="Arial" w:hAnsi="Arial"/>
          <w:b w:val="0"/>
          <w:bCs w:val="0"/>
        </w:rPr>
        <w:t>. „</w:t>
      </w:r>
      <w:r w:rsidR="00C84014" w:rsidRPr="00745CED">
        <w:rPr>
          <w:rFonts w:ascii="Arial" w:hAnsi="Arial"/>
          <w:b w:val="0"/>
          <w:bCs w:val="0"/>
        </w:rPr>
        <w:t>Es ist daher nur konsequent</w:t>
      </w:r>
      <w:r w:rsidR="00114260" w:rsidRPr="00745CED">
        <w:rPr>
          <w:rFonts w:ascii="Arial" w:hAnsi="Arial"/>
          <w:b w:val="0"/>
          <w:bCs w:val="0"/>
        </w:rPr>
        <w:t xml:space="preserve">, dass wir eng mit IC-Herstellern </w:t>
      </w:r>
      <w:r w:rsidR="00C84014" w:rsidRPr="00745CED">
        <w:rPr>
          <w:rFonts w:ascii="Arial" w:hAnsi="Arial"/>
          <w:b w:val="0"/>
          <w:bCs w:val="0"/>
        </w:rPr>
        <w:t>wie Infineon</w:t>
      </w:r>
      <w:r w:rsidR="00115F21" w:rsidRPr="00745CED">
        <w:rPr>
          <w:rFonts w:ascii="Arial" w:hAnsi="Arial"/>
          <w:b w:val="0"/>
          <w:bCs w:val="0"/>
        </w:rPr>
        <w:t xml:space="preserve"> zusammenarbeiten</w:t>
      </w:r>
      <w:r w:rsidR="00F717D7" w:rsidRPr="00745CED">
        <w:rPr>
          <w:rFonts w:ascii="Arial" w:hAnsi="Arial"/>
          <w:b w:val="0"/>
          <w:bCs w:val="0"/>
        </w:rPr>
        <w:t xml:space="preserve">, um </w:t>
      </w:r>
      <w:r w:rsidR="006E2A1E" w:rsidRPr="00745CED">
        <w:rPr>
          <w:rFonts w:ascii="Arial" w:hAnsi="Arial"/>
          <w:b w:val="0"/>
          <w:bCs w:val="0"/>
        </w:rPr>
        <w:t xml:space="preserve">Entwicklern </w:t>
      </w:r>
      <w:r w:rsidR="00F717D7" w:rsidRPr="00745CED">
        <w:rPr>
          <w:rFonts w:ascii="Arial" w:hAnsi="Arial"/>
          <w:b w:val="0"/>
          <w:bCs w:val="0"/>
        </w:rPr>
        <w:t xml:space="preserve">praxisnahe </w:t>
      </w:r>
      <w:r w:rsidR="00667945" w:rsidRPr="00745CED">
        <w:rPr>
          <w:rFonts w:ascii="Arial" w:hAnsi="Arial"/>
          <w:b w:val="0"/>
          <w:bCs w:val="0"/>
        </w:rPr>
        <w:t>Komplettl</w:t>
      </w:r>
      <w:r w:rsidR="006E2A1E" w:rsidRPr="00745CED">
        <w:rPr>
          <w:rFonts w:ascii="Arial" w:hAnsi="Arial"/>
          <w:b w:val="0"/>
          <w:bCs w:val="0"/>
        </w:rPr>
        <w:t>ösungen an</w:t>
      </w:r>
      <w:r w:rsidR="00F717D7" w:rsidRPr="00745CED">
        <w:rPr>
          <w:rFonts w:ascii="Arial" w:hAnsi="Arial"/>
          <w:b w:val="0"/>
          <w:bCs w:val="0"/>
        </w:rPr>
        <w:t>zu</w:t>
      </w:r>
      <w:r w:rsidR="006E2A1E" w:rsidRPr="00745CED">
        <w:rPr>
          <w:rFonts w:ascii="Arial" w:hAnsi="Arial"/>
          <w:b w:val="0"/>
          <w:bCs w:val="0"/>
        </w:rPr>
        <w:t>bieten.</w:t>
      </w:r>
      <w:r w:rsidR="00114260" w:rsidRPr="00745CED">
        <w:rPr>
          <w:rFonts w:ascii="Arial" w:hAnsi="Arial"/>
          <w:b w:val="0"/>
          <w:bCs w:val="0"/>
        </w:rPr>
        <w:t>“</w:t>
      </w:r>
      <w:r w:rsidR="00F717D7" w:rsidRPr="00745CED">
        <w:rPr>
          <w:rFonts w:ascii="Arial" w:hAnsi="Arial"/>
          <w:b w:val="0"/>
          <w:bCs w:val="0"/>
        </w:rPr>
        <w:t xml:space="preserve"> Die </w:t>
      </w:r>
      <w:proofErr w:type="spellStart"/>
      <w:r w:rsidR="00F717D7" w:rsidRPr="00745CED">
        <w:rPr>
          <w:rFonts w:ascii="Arial" w:hAnsi="Arial"/>
          <w:b w:val="0"/>
          <w:bCs w:val="0"/>
        </w:rPr>
        <w:t>Preferred</w:t>
      </w:r>
      <w:proofErr w:type="spellEnd"/>
      <w:r w:rsidR="00F717D7" w:rsidRPr="00745CED">
        <w:rPr>
          <w:rFonts w:ascii="Arial" w:hAnsi="Arial"/>
          <w:b w:val="0"/>
          <w:bCs w:val="0"/>
        </w:rPr>
        <w:t>-Partnerschaft unterstreicht das Vertrauen von Infineon in die Qualität und Zuverlässigkeit der Würth Elektronik Produkte. Zudem erhält Würth Elektronik als Partner Zugang zu besonderen internen Ressourcen des Halbleiterherstellers.</w:t>
      </w:r>
    </w:p>
    <w:p w14:paraId="513D33E6" w14:textId="49B150D5" w:rsidR="00F717D7" w:rsidRDefault="00F717D7" w:rsidP="00F717D7">
      <w:pPr>
        <w:pStyle w:val="Textkrper"/>
        <w:spacing w:before="120" w:after="120" w:line="260" w:lineRule="exact"/>
        <w:jc w:val="both"/>
        <w:rPr>
          <w:rFonts w:ascii="Arial" w:hAnsi="Arial"/>
        </w:rPr>
      </w:pPr>
      <w:r w:rsidRPr="00F717D7">
        <w:rPr>
          <w:rFonts w:ascii="Arial" w:hAnsi="Arial"/>
        </w:rPr>
        <w:t>Praktische Vorteile für Entwickler</w:t>
      </w:r>
      <w:r w:rsidR="00164C4D">
        <w:rPr>
          <w:rFonts w:ascii="Arial" w:hAnsi="Arial"/>
        </w:rPr>
        <w:t>innen und Entwickler</w:t>
      </w:r>
    </w:p>
    <w:p w14:paraId="1D43FAD9" w14:textId="1BCE0D9D" w:rsidR="00F717D7" w:rsidRDefault="00114260" w:rsidP="00485E6F">
      <w:pPr>
        <w:pStyle w:val="Textkrper"/>
        <w:spacing w:before="120" w:after="120" w:line="260" w:lineRule="exact"/>
        <w:jc w:val="both"/>
        <w:rPr>
          <w:rFonts w:ascii="Arial" w:hAnsi="Arial"/>
          <w:b w:val="0"/>
          <w:bCs w:val="0"/>
        </w:rPr>
      </w:pPr>
      <w:r>
        <w:rPr>
          <w:rFonts w:ascii="Arial" w:hAnsi="Arial"/>
          <w:b w:val="0"/>
          <w:bCs w:val="0"/>
        </w:rPr>
        <w:t xml:space="preserve">Für </w:t>
      </w:r>
      <w:r w:rsidR="00394573" w:rsidRPr="00394573">
        <w:rPr>
          <w:rFonts w:ascii="Arial" w:hAnsi="Arial"/>
          <w:b w:val="0"/>
          <w:bCs w:val="0"/>
        </w:rPr>
        <w:t xml:space="preserve">Entwicklerinnen und Entwickler </w:t>
      </w:r>
      <w:r>
        <w:rPr>
          <w:rFonts w:ascii="Arial" w:hAnsi="Arial"/>
          <w:b w:val="0"/>
          <w:bCs w:val="0"/>
        </w:rPr>
        <w:t xml:space="preserve">hat die Partnerschaft </w:t>
      </w:r>
      <w:r w:rsidR="00F717D7">
        <w:rPr>
          <w:rFonts w:ascii="Arial" w:hAnsi="Arial"/>
          <w:b w:val="0"/>
          <w:bCs w:val="0"/>
        </w:rPr>
        <w:t>einen echten Mehrwert: Ü</w:t>
      </w:r>
      <w:r>
        <w:rPr>
          <w:rFonts w:ascii="Arial" w:hAnsi="Arial"/>
          <w:b w:val="0"/>
          <w:bCs w:val="0"/>
        </w:rPr>
        <w:t xml:space="preserve">ber </w:t>
      </w:r>
      <w:r w:rsidR="00394573">
        <w:rPr>
          <w:rFonts w:ascii="Arial" w:hAnsi="Arial"/>
          <w:b w:val="0"/>
          <w:bCs w:val="0"/>
        </w:rPr>
        <w:t>eine eigene Rubrik auf der</w:t>
      </w:r>
      <w:r>
        <w:rPr>
          <w:rFonts w:ascii="Arial" w:hAnsi="Arial"/>
          <w:b w:val="0"/>
          <w:bCs w:val="0"/>
        </w:rPr>
        <w:t xml:space="preserve"> Würth Elektronik Website </w:t>
      </w:r>
      <w:r w:rsidR="00394573">
        <w:rPr>
          <w:rFonts w:ascii="Arial" w:hAnsi="Arial"/>
          <w:b w:val="0"/>
          <w:bCs w:val="0"/>
        </w:rPr>
        <w:t>lassen sich s</w:t>
      </w:r>
      <w:r w:rsidR="00394573" w:rsidRPr="00394573">
        <w:rPr>
          <w:rFonts w:ascii="Arial" w:hAnsi="Arial"/>
          <w:b w:val="0"/>
          <w:bCs w:val="0"/>
        </w:rPr>
        <w:t xml:space="preserve">ämtliche </w:t>
      </w:r>
      <w:r w:rsidR="009616D9">
        <w:rPr>
          <w:rFonts w:ascii="Arial" w:hAnsi="Arial"/>
          <w:b w:val="0"/>
          <w:bCs w:val="0"/>
        </w:rPr>
        <w:t xml:space="preserve">Referenzdesigns abrufen, die </w:t>
      </w:r>
      <w:r w:rsidR="00394573" w:rsidRPr="00394573">
        <w:rPr>
          <w:rFonts w:ascii="Arial" w:hAnsi="Arial"/>
          <w:b w:val="0"/>
          <w:bCs w:val="0"/>
        </w:rPr>
        <w:t xml:space="preserve">Infineon mit Würth Elektronik Bauteilen </w:t>
      </w:r>
      <w:r w:rsidR="0054440E">
        <w:rPr>
          <w:rFonts w:ascii="Arial" w:hAnsi="Arial"/>
          <w:b w:val="0"/>
          <w:bCs w:val="0"/>
        </w:rPr>
        <w:t xml:space="preserve">realisiert </w:t>
      </w:r>
      <w:r w:rsidR="009616D9">
        <w:rPr>
          <w:rFonts w:ascii="Arial" w:hAnsi="Arial"/>
          <w:b w:val="0"/>
          <w:bCs w:val="0"/>
        </w:rPr>
        <w:t>hat</w:t>
      </w:r>
      <w:r w:rsidR="00F717D7">
        <w:rPr>
          <w:rFonts w:ascii="Arial" w:hAnsi="Arial"/>
          <w:b w:val="0"/>
          <w:bCs w:val="0"/>
        </w:rPr>
        <w:t>. Mithilfe von</w:t>
      </w:r>
      <w:r>
        <w:rPr>
          <w:rFonts w:ascii="Arial" w:hAnsi="Arial"/>
          <w:b w:val="0"/>
          <w:bCs w:val="0"/>
        </w:rPr>
        <w:t xml:space="preserve"> Filterfunktionen </w:t>
      </w:r>
      <w:r w:rsidR="00F717D7">
        <w:rPr>
          <w:rFonts w:ascii="Arial" w:hAnsi="Arial"/>
          <w:b w:val="0"/>
          <w:bCs w:val="0"/>
        </w:rPr>
        <w:t>können</w:t>
      </w:r>
      <w:r w:rsidR="00164C4D">
        <w:rPr>
          <w:rFonts w:ascii="Arial" w:hAnsi="Arial"/>
          <w:b w:val="0"/>
          <w:bCs w:val="0"/>
        </w:rPr>
        <w:t xml:space="preserve"> </w:t>
      </w:r>
      <w:r w:rsidR="009616D9">
        <w:rPr>
          <w:rFonts w:ascii="Arial" w:hAnsi="Arial"/>
          <w:b w:val="0"/>
          <w:bCs w:val="0"/>
        </w:rPr>
        <w:t>Interessierte</w:t>
      </w:r>
      <w:r w:rsidR="00F717D7">
        <w:rPr>
          <w:rFonts w:ascii="Arial" w:hAnsi="Arial"/>
          <w:b w:val="0"/>
          <w:bCs w:val="0"/>
        </w:rPr>
        <w:t xml:space="preserve"> ein für ihre</w:t>
      </w:r>
      <w:r>
        <w:rPr>
          <w:rFonts w:ascii="Arial" w:hAnsi="Arial"/>
          <w:b w:val="0"/>
          <w:bCs w:val="0"/>
        </w:rPr>
        <w:t xml:space="preserve"> Applikation </w:t>
      </w:r>
      <w:r w:rsidR="00F717D7">
        <w:rPr>
          <w:rFonts w:ascii="Arial" w:hAnsi="Arial"/>
          <w:b w:val="0"/>
          <w:bCs w:val="0"/>
        </w:rPr>
        <w:t xml:space="preserve">optimiertes </w:t>
      </w:r>
      <w:r>
        <w:rPr>
          <w:rFonts w:ascii="Arial" w:hAnsi="Arial"/>
          <w:b w:val="0"/>
          <w:bCs w:val="0"/>
        </w:rPr>
        <w:t xml:space="preserve">Referenzdesign </w:t>
      </w:r>
      <w:r w:rsidR="00F717D7">
        <w:rPr>
          <w:rFonts w:ascii="Arial" w:hAnsi="Arial"/>
          <w:b w:val="0"/>
          <w:bCs w:val="0"/>
        </w:rPr>
        <w:t>auswählen</w:t>
      </w:r>
      <w:r>
        <w:rPr>
          <w:rFonts w:ascii="Arial" w:hAnsi="Arial"/>
          <w:b w:val="0"/>
          <w:bCs w:val="0"/>
        </w:rPr>
        <w:t xml:space="preserve">. </w:t>
      </w:r>
      <w:r w:rsidR="00F717D7">
        <w:rPr>
          <w:rFonts w:ascii="Arial" w:hAnsi="Arial"/>
          <w:b w:val="0"/>
          <w:bCs w:val="0"/>
        </w:rPr>
        <w:t>Jedes Design enthält</w:t>
      </w:r>
      <w:r w:rsidR="00032841">
        <w:rPr>
          <w:rFonts w:ascii="Arial" w:hAnsi="Arial"/>
          <w:b w:val="0"/>
          <w:bCs w:val="0"/>
        </w:rPr>
        <w:t xml:space="preserve"> </w:t>
      </w:r>
      <w:r w:rsidR="00F717D7">
        <w:rPr>
          <w:rFonts w:ascii="Arial" w:hAnsi="Arial"/>
          <w:b w:val="0"/>
          <w:bCs w:val="0"/>
        </w:rPr>
        <w:t xml:space="preserve">eine umfassende </w:t>
      </w:r>
      <w:r w:rsidR="00032841">
        <w:rPr>
          <w:rFonts w:ascii="Arial" w:hAnsi="Arial"/>
          <w:b w:val="0"/>
          <w:bCs w:val="0"/>
        </w:rPr>
        <w:t xml:space="preserve">Beschreibung, </w:t>
      </w:r>
      <w:r w:rsidR="00F717D7">
        <w:rPr>
          <w:rFonts w:ascii="Arial" w:hAnsi="Arial"/>
          <w:b w:val="0"/>
          <w:bCs w:val="0"/>
        </w:rPr>
        <w:t xml:space="preserve">detaillierte </w:t>
      </w:r>
      <w:r w:rsidR="00032841">
        <w:rPr>
          <w:rFonts w:ascii="Arial" w:hAnsi="Arial"/>
          <w:b w:val="0"/>
          <w:bCs w:val="0"/>
        </w:rPr>
        <w:t>Schaltpläne</w:t>
      </w:r>
      <w:r w:rsidR="00F717D7">
        <w:rPr>
          <w:rFonts w:ascii="Arial" w:hAnsi="Arial"/>
          <w:b w:val="0"/>
          <w:bCs w:val="0"/>
        </w:rPr>
        <w:t>, eine IC-Spezifikation sowie eine</w:t>
      </w:r>
      <w:r w:rsidR="00032841">
        <w:rPr>
          <w:rFonts w:ascii="Arial" w:hAnsi="Arial"/>
          <w:b w:val="0"/>
          <w:bCs w:val="0"/>
        </w:rPr>
        <w:t xml:space="preserve"> Stückliste mit den passenden Bauelementen von Würth Elektronik.</w:t>
      </w:r>
      <w:r w:rsidR="00667945">
        <w:rPr>
          <w:rFonts w:ascii="Arial" w:hAnsi="Arial"/>
          <w:b w:val="0"/>
          <w:bCs w:val="0"/>
        </w:rPr>
        <w:t xml:space="preserve"> </w:t>
      </w:r>
      <w:r w:rsidR="00F717D7">
        <w:rPr>
          <w:rFonts w:ascii="Arial" w:hAnsi="Arial"/>
          <w:b w:val="0"/>
          <w:bCs w:val="0"/>
        </w:rPr>
        <w:t>Entwickler</w:t>
      </w:r>
      <w:r w:rsidR="009616D9">
        <w:rPr>
          <w:rFonts w:ascii="Arial" w:hAnsi="Arial"/>
          <w:b w:val="0"/>
          <w:bCs w:val="0"/>
        </w:rPr>
        <w:t>innern und Entwickler</w:t>
      </w:r>
      <w:r w:rsidR="00F717D7">
        <w:rPr>
          <w:rFonts w:ascii="Arial" w:hAnsi="Arial"/>
          <w:b w:val="0"/>
          <w:bCs w:val="0"/>
        </w:rPr>
        <w:t xml:space="preserve"> können</w:t>
      </w:r>
      <w:r w:rsidR="00032841">
        <w:rPr>
          <w:rFonts w:ascii="Arial" w:hAnsi="Arial"/>
          <w:b w:val="0"/>
          <w:bCs w:val="0"/>
        </w:rPr>
        <w:t xml:space="preserve"> </w:t>
      </w:r>
      <w:r w:rsidR="00F717D7">
        <w:rPr>
          <w:rFonts w:ascii="Arial" w:hAnsi="Arial"/>
          <w:b w:val="0"/>
          <w:bCs w:val="0"/>
        </w:rPr>
        <w:t>diese Bauteile</w:t>
      </w:r>
      <w:r w:rsidR="00FE35EB">
        <w:rPr>
          <w:rFonts w:ascii="Arial" w:hAnsi="Arial"/>
          <w:b w:val="0"/>
          <w:bCs w:val="0"/>
        </w:rPr>
        <w:t xml:space="preserve"> </w:t>
      </w:r>
      <w:r w:rsidR="00032841">
        <w:rPr>
          <w:rFonts w:ascii="Arial" w:hAnsi="Arial"/>
          <w:b w:val="0"/>
          <w:bCs w:val="0"/>
        </w:rPr>
        <w:t xml:space="preserve">als kostenlose Labormuster anfordern oder über </w:t>
      </w:r>
      <w:r w:rsidR="00F717D7">
        <w:rPr>
          <w:rFonts w:ascii="Arial" w:hAnsi="Arial"/>
          <w:b w:val="0"/>
          <w:bCs w:val="0"/>
        </w:rPr>
        <w:t>die</w:t>
      </w:r>
      <w:r w:rsidR="00032841">
        <w:rPr>
          <w:rFonts w:ascii="Arial" w:hAnsi="Arial"/>
          <w:b w:val="0"/>
          <w:bCs w:val="0"/>
        </w:rPr>
        <w:t xml:space="preserve"> Simulationsplattform REDEXPERT </w:t>
      </w:r>
      <w:r w:rsidR="00F717D7">
        <w:rPr>
          <w:rFonts w:ascii="Arial" w:hAnsi="Arial"/>
          <w:b w:val="0"/>
          <w:bCs w:val="0"/>
        </w:rPr>
        <w:t xml:space="preserve">zusätzliche </w:t>
      </w:r>
      <w:r w:rsidR="00032841">
        <w:rPr>
          <w:rFonts w:ascii="Arial" w:hAnsi="Arial"/>
          <w:b w:val="0"/>
          <w:bCs w:val="0"/>
        </w:rPr>
        <w:t xml:space="preserve">Spezifikationen </w:t>
      </w:r>
      <w:r w:rsidR="00F717D7">
        <w:rPr>
          <w:rFonts w:ascii="Arial" w:hAnsi="Arial"/>
          <w:b w:val="0"/>
          <w:bCs w:val="0"/>
        </w:rPr>
        <w:t>abrufen</w:t>
      </w:r>
      <w:r w:rsidR="00032841">
        <w:rPr>
          <w:rFonts w:ascii="Arial" w:hAnsi="Arial"/>
          <w:b w:val="0"/>
          <w:bCs w:val="0"/>
        </w:rPr>
        <w:t xml:space="preserve">. </w:t>
      </w:r>
      <w:r w:rsidR="00F717D7" w:rsidRPr="00F717D7">
        <w:rPr>
          <w:rFonts w:ascii="Arial" w:hAnsi="Arial"/>
          <w:b w:val="0"/>
          <w:bCs w:val="0"/>
        </w:rPr>
        <w:t xml:space="preserve">Aktuell umfasst die Datenbank </w:t>
      </w:r>
      <w:r w:rsidR="00F717D7">
        <w:rPr>
          <w:rFonts w:ascii="Arial" w:hAnsi="Arial"/>
          <w:b w:val="0"/>
          <w:bCs w:val="0"/>
        </w:rPr>
        <w:t>mehr als</w:t>
      </w:r>
      <w:r w:rsidR="00F717D7" w:rsidRPr="00F717D7">
        <w:rPr>
          <w:rFonts w:ascii="Arial" w:hAnsi="Arial"/>
          <w:b w:val="0"/>
          <w:bCs w:val="0"/>
        </w:rPr>
        <w:t xml:space="preserve"> 25</w:t>
      </w:r>
      <w:r w:rsidR="00164C4D">
        <w:rPr>
          <w:rFonts w:ascii="Arial" w:hAnsi="Arial"/>
          <w:b w:val="0"/>
          <w:bCs w:val="0"/>
        </w:rPr>
        <w:t> </w:t>
      </w:r>
      <w:r w:rsidR="00F717D7" w:rsidRPr="00F717D7">
        <w:rPr>
          <w:rFonts w:ascii="Arial" w:hAnsi="Arial"/>
          <w:b w:val="0"/>
          <w:bCs w:val="0"/>
        </w:rPr>
        <w:t>000 Bauelemente von Würth Elektronik.</w:t>
      </w:r>
    </w:p>
    <w:p w14:paraId="3FCB2C79" w14:textId="15F42CEF" w:rsidR="006E0E14" w:rsidRPr="006E0E14" w:rsidRDefault="006E0E14" w:rsidP="00485E6F">
      <w:pPr>
        <w:pStyle w:val="Textkrper"/>
        <w:spacing w:before="120" w:after="120" w:line="260" w:lineRule="exact"/>
        <w:jc w:val="both"/>
        <w:rPr>
          <w:rFonts w:ascii="Arial" w:hAnsi="Arial"/>
        </w:rPr>
      </w:pPr>
      <w:r w:rsidRPr="006E0E14">
        <w:rPr>
          <w:rFonts w:ascii="Arial" w:hAnsi="Arial"/>
        </w:rPr>
        <w:t>Schnell zum ersten Prototyp</w:t>
      </w:r>
    </w:p>
    <w:p w14:paraId="2489ADAA" w14:textId="42D5223F" w:rsidR="00032841" w:rsidRDefault="007B0944" w:rsidP="00485E6F">
      <w:pPr>
        <w:pStyle w:val="Textkrper"/>
        <w:spacing w:before="120" w:after="120" w:line="260" w:lineRule="exact"/>
        <w:jc w:val="both"/>
        <w:rPr>
          <w:rFonts w:ascii="Arial" w:hAnsi="Arial"/>
          <w:b w:val="0"/>
          <w:bCs w:val="0"/>
        </w:rPr>
      </w:pPr>
      <w:r>
        <w:rPr>
          <w:rFonts w:ascii="Arial" w:hAnsi="Arial"/>
          <w:b w:val="0"/>
          <w:bCs w:val="0"/>
        </w:rPr>
        <w:t>„</w:t>
      </w:r>
      <w:r w:rsidR="0054440E">
        <w:rPr>
          <w:rFonts w:ascii="Arial" w:hAnsi="Arial"/>
          <w:b w:val="0"/>
          <w:bCs w:val="0"/>
        </w:rPr>
        <w:t xml:space="preserve">Auch </w:t>
      </w:r>
      <w:r>
        <w:rPr>
          <w:rFonts w:ascii="Arial" w:hAnsi="Arial"/>
          <w:b w:val="0"/>
          <w:bCs w:val="0"/>
        </w:rPr>
        <w:t>Referenzdesigns</w:t>
      </w:r>
      <w:r w:rsidR="0054440E">
        <w:rPr>
          <w:rFonts w:ascii="Arial" w:hAnsi="Arial"/>
          <w:b w:val="0"/>
          <w:bCs w:val="0"/>
        </w:rPr>
        <w:t xml:space="preserve"> </w:t>
      </w:r>
      <w:r w:rsidR="00394573">
        <w:rPr>
          <w:rFonts w:ascii="Arial" w:hAnsi="Arial"/>
          <w:b w:val="0"/>
          <w:bCs w:val="0"/>
        </w:rPr>
        <w:t>von vielen</w:t>
      </w:r>
      <w:r w:rsidR="0054440E">
        <w:rPr>
          <w:rFonts w:ascii="Arial" w:hAnsi="Arial"/>
          <w:b w:val="0"/>
          <w:bCs w:val="0"/>
        </w:rPr>
        <w:t xml:space="preserve"> anderen</w:t>
      </w:r>
      <w:r w:rsidR="00394573">
        <w:rPr>
          <w:rFonts w:ascii="Arial" w:hAnsi="Arial"/>
          <w:b w:val="0"/>
          <w:bCs w:val="0"/>
        </w:rPr>
        <w:t xml:space="preserve"> IC-Herstellern</w:t>
      </w:r>
      <w:r w:rsidR="0054440E">
        <w:rPr>
          <w:rFonts w:ascii="Arial" w:hAnsi="Arial"/>
          <w:b w:val="0"/>
          <w:bCs w:val="0"/>
        </w:rPr>
        <w:t>, die</w:t>
      </w:r>
      <w:r w:rsidR="00394573">
        <w:rPr>
          <w:rFonts w:ascii="Arial" w:hAnsi="Arial"/>
          <w:b w:val="0"/>
          <w:bCs w:val="0"/>
        </w:rPr>
        <w:t xml:space="preserve"> mit unseren Bauelementen erstellt w</w:t>
      </w:r>
      <w:r w:rsidR="0054440E">
        <w:rPr>
          <w:rFonts w:ascii="Arial" w:hAnsi="Arial"/>
          <w:b w:val="0"/>
          <w:bCs w:val="0"/>
        </w:rPr>
        <w:t>u</w:t>
      </w:r>
      <w:r w:rsidR="00394573">
        <w:rPr>
          <w:rFonts w:ascii="Arial" w:hAnsi="Arial"/>
          <w:b w:val="0"/>
          <w:bCs w:val="0"/>
        </w:rPr>
        <w:t xml:space="preserve">rden, sind auf unserer Website schnell und einfach verfügbar“, betont </w:t>
      </w:r>
      <w:proofErr w:type="spellStart"/>
      <w:r w:rsidR="00394573">
        <w:rPr>
          <w:rFonts w:ascii="Arial" w:hAnsi="Arial"/>
          <w:b w:val="0"/>
          <w:bCs w:val="0"/>
        </w:rPr>
        <w:t>Gerfer</w:t>
      </w:r>
      <w:proofErr w:type="spellEnd"/>
      <w:r w:rsidR="00394573">
        <w:rPr>
          <w:rFonts w:ascii="Arial" w:hAnsi="Arial"/>
          <w:b w:val="0"/>
          <w:bCs w:val="0"/>
        </w:rPr>
        <w:t xml:space="preserve">. „Sie </w:t>
      </w:r>
      <w:r w:rsidR="0021579D">
        <w:rPr>
          <w:rFonts w:ascii="Arial" w:hAnsi="Arial"/>
          <w:b w:val="0"/>
          <w:bCs w:val="0"/>
        </w:rPr>
        <w:t>weisen</w:t>
      </w:r>
      <w:r w:rsidR="00F717D7">
        <w:rPr>
          <w:rFonts w:ascii="Arial" w:hAnsi="Arial"/>
          <w:b w:val="0"/>
          <w:bCs w:val="0"/>
        </w:rPr>
        <w:t xml:space="preserve"> </w:t>
      </w:r>
      <w:r w:rsidR="0054440E">
        <w:rPr>
          <w:rFonts w:ascii="Arial" w:hAnsi="Arial"/>
          <w:b w:val="0"/>
          <w:bCs w:val="0"/>
        </w:rPr>
        <w:t xml:space="preserve">den direkten </w:t>
      </w:r>
      <w:r w:rsidR="00F717D7">
        <w:rPr>
          <w:rFonts w:ascii="Arial" w:hAnsi="Arial"/>
          <w:b w:val="0"/>
          <w:bCs w:val="0"/>
        </w:rPr>
        <w:t xml:space="preserve">Weg vom Konzept bis zum ersten </w:t>
      </w:r>
      <w:r>
        <w:rPr>
          <w:rFonts w:ascii="Arial" w:hAnsi="Arial"/>
          <w:b w:val="0"/>
          <w:bCs w:val="0"/>
        </w:rPr>
        <w:t>Prototyp</w:t>
      </w:r>
      <w:r w:rsidR="00394573">
        <w:rPr>
          <w:rFonts w:ascii="Arial" w:hAnsi="Arial"/>
          <w:b w:val="0"/>
          <w:bCs w:val="0"/>
        </w:rPr>
        <w:t xml:space="preserve">. </w:t>
      </w:r>
      <w:r>
        <w:rPr>
          <w:rFonts w:ascii="Arial" w:hAnsi="Arial"/>
          <w:b w:val="0"/>
          <w:bCs w:val="0"/>
        </w:rPr>
        <w:t>Für viele Standardapplikationen</w:t>
      </w:r>
      <w:r w:rsidR="006A601B">
        <w:rPr>
          <w:rFonts w:ascii="Arial" w:hAnsi="Arial"/>
          <w:b w:val="0"/>
          <w:bCs w:val="0"/>
        </w:rPr>
        <w:t xml:space="preserve"> wie</w:t>
      </w:r>
      <w:r>
        <w:rPr>
          <w:rFonts w:ascii="Arial" w:hAnsi="Arial"/>
          <w:b w:val="0"/>
          <w:bCs w:val="0"/>
        </w:rPr>
        <w:t xml:space="preserve"> Motor</w:t>
      </w:r>
      <w:r w:rsidR="006A601B">
        <w:rPr>
          <w:rFonts w:ascii="Arial" w:hAnsi="Arial"/>
          <w:b w:val="0"/>
          <w:bCs w:val="0"/>
        </w:rPr>
        <w:t>a</w:t>
      </w:r>
      <w:r>
        <w:rPr>
          <w:rFonts w:ascii="Arial" w:hAnsi="Arial"/>
          <w:b w:val="0"/>
          <w:bCs w:val="0"/>
        </w:rPr>
        <w:t>nsteuerungen oder Konverter</w:t>
      </w:r>
      <w:r w:rsidR="006A601B">
        <w:rPr>
          <w:rFonts w:ascii="Arial" w:hAnsi="Arial"/>
          <w:b w:val="0"/>
          <w:bCs w:val="0"/>
        </w:rPr>
        <w:t xml:space="preserve"> finden</w:t>
      </w:r>
      <w:r>
        <w:rPr>
          <w:rFonts w:ascii="Arial" w:hAnsi="Arial"/>
          <w:b w:val="0"/>
          <w:bCs w:val="0"/>
        </w:rPr>
        <w:t xml:space="preserve"> Entwickler</w:t>
      </w:r>
      <w:r w:rsidR="00164C4D">
        <w:rPr>
          <w:rFonts w:ascii="Arial" w:hAnsi="Arial"/>
          <w:b w:val="0"/>
          <w:bCs w:val="0"/>
        </w:rPr>
        <w:t>innen und Entwickler</w:t>
      </w:r>
      <w:r>
        <w:rPr>
          <w:rFonts w:ascii="Arial" w:hAnsi="Arial"/>
          <w:b w:val="0"/>
          <w:bCs w:val="0"/>
        </w:rPr>
        <w:t xml:space="preserve"> mit wenigen Klicks eine funktionierende Schaltung, die </w:t>
      </w:r>
      <w:r w:rsidR="006A601B">
        <w:rPr>
          <w:rFonts w:ascii="Arial" w:hAnsi="Arial"/>
          <w:b w:val="0"/>
          <w:bCs w:val="0"/>
        </w:rPr>
        <w:t>sie individuell anpassen können</w:t>
      </w:r>
      <w:r w:rsidR="00667945">
        <w:rPr>
          <w:rFonts w:ascii="Arial" w:hAnsi="Arial"/>
          <w:b w:val="0"/>
          <w:bCs w:val="0"/>
        </w:rPr>
        <w:t>.</w:t>
      </w:r>
      <w:r>
        <w:rPr>
          <w:rFonts w:ascii="Arial" w:hAnsi="Arial"/>
          <w:b w:val="0"/>
          <w:bCs w:val="0"/>
        </w:rPr>
        <w:t xml:space="preserve"> REDEXPERT</w:t>
      </w:r>
      <w:r w:rsidR="006A601B">
        <w:rPr>
          <w:rFonts w:ascii="Arial" w:hAnsi="Arial"/>
          <w:b w:val="0"/>
          <w:bCs w:val="0"/>
        </w:rPr>
        <w:t xml:space="preserve"> hilft dabei, die Dimensionierung zu optimieren und stellt eine wertvolle </w:t>
      </w:r>
      <w:r w:rsidR="006A601B">
        <w:rPr>
          <w:rFonts w:ascii="Arial" w:hAnsi="Arial"/>
          <w:b w:val="0"/>
          <w:bCs w:val="0"/>
        </w:rPr>
        <w:lastRenderedPageBreak/>
        <w:t>Unterstützung für</w:t>
      </w:r>
      <w:r w:rsidR="006E0E14">
        <w:rPr>
          <w:rFonts w:ascii="Arial" w:hAnsi="Arial"/>
          <w:b w:val="0"/>
          <w:bCs w:val="0"/>
        </w:rPr>
        <w:t xml:space="preserve"> </w:t>
      </w:r>
      <w:r w:rsidR="006E2A1E">
        <w:rPr>
          <w:rFonts w:ascii="Arial" w:hAnsi="Arial"/>
          <w:b w:val="0"/>
          <w:bCs w:val="0"/>
        </w:rPr>
        <w:t xml:space="preserve">kleine und </w:t>
      </w:r>
      <w:r w:rsidR="006A601B">
        <w:rPr>
          <w:rFonts w:ascii="Arial" w:hAnsi="Arial"/>
          <w:b w:val="0"/>
          <w:bCs w:val="0"/>
        </w:rPr>
        <w:t xml:space="preserve">mittelständische </w:t>
      </w:r>
      <w:r w:rsidR="006E2A1E">
        <w:rPr>
          <w:rFonts w:ascii="Arial" w:hAnsi="Arial"/>
          <w:b w:val="0"/>
          <w:bCs w:val="0"/>
        </w:rPr>
        <w:t>Unternehmen</w:t>
      </w:r>
      <w:r w:rsidR="006A601B">
        <w:rPr>
          <w:rFonts w:ascii="Arial" w:hAnsi="Arial"/>
          <w:b w:val="0"/>
          <w:bCs w:val="0"/>
        </w:rPr>
        <w:t xml:space="preserve"> dar, die oft keine Entwicklungsressourcen haben</w:t>
      </w:r>
      <w:r w:rsidR="006E2A1E">
        <w:rPr>
          <w:rFonts w:ascii="Arial" w:hAnsi="Arial"/>
          <w:b w:val="0"/>
          <w:bCs w:val="0"/>
        </w:rPr>
        <w:t>.</w:t>
      </w:r>
      <w:r>
        <w:rPr>
          <w:rFonts w:ascii="Arial" w:hAnsi="Arial"/>
          <w:b w:val="0"/>
          <w:bCs w:val="0"/>
        </w:rPr>
        <w:t>“</w:t>
      </w:r>
    </w:p>
    <w:p w14:paraId="7FFDF454" w14:textId="41B39A5D" w:rsidR="006A601B" w:rsidRPr="007B0944" w:rsidRDefault="006A601B" w:rsidP="007B0944">
      <w:pPr>
        <w:pStyle w:val="Textkrper"/>
        <w:spacing w:before="120" w:after="120" w:line="260" w:lineRule="exact"/>
        <w:jc w:val="both"/>
        <w:rPr>
          <w:rFonts w:ascii="Arial" w:hAnsi="Arial"/>
          <w:b w:val="0"/>
          <w:bCs w:val="0"/>
        </w:rPr>
      </w:pPr>
      <w:r w:rsidRPr="006A601B">
        <w:rPr>
          <w:rFonts w:ascii="Arial" w:hAnsi="Arial"/>
          <w:b w:val="0"/>
          <w:bCs w:val="0"/>
        </w:rPr>
        <w:t xml:space="preserve">Neben Referenzdesigns bietet Würth Elektronik auf seiner Website auch zahlreiche </w:t>
      </w:r>
      <w:proofErr w:type="spellStart"/>
      <w:r w:rsidRPr="006A601B">
        <w:rPr>
          <w:rFonts w:ascii="Arial" w:hAnsi="Arial"/>
          <w:b w:val="0"/>
          <w:bCs w:val="0"/>
        </w:rPr>
        <w:t>Application</w:t>
      </w:r>
      <w:proofErr w:type="spellEnd"/>
      <w:r w:rsidRPr="006A601B">
        <w:rPr>
          <w:rFonts w:ascii="Arial" w:hAnsi="Arial"/>
          <w:b w:val="0"/>
          <w:bCs w:val="0"/>
        </w:rPr>
        <w:t xml:space="preserve"> Notes, die in Zusammenarbeit mit IC-Herstellern erstellt wurden, sowie Informationen zu bevorstehenden Events.</w:t>
      </w:r>
    </w:p>
    <w:p w14:paraId="0E207960" w14:textId="74789C4D" w:rsidR="007B0944" w:rsidRDefault="007B0944" w:rsidP="007B0944">
      <w:pPr>
        <w:pStyle w:val="Textkrper"/>
        <w:spacing w:before="120" w:after="120" w:line="260" w:lineRule="exact"/>
        <w:rPr>
          <w:rStyle w:val="Hyperlink"/>
          <w:rFonts w:ascii="Arial" w:hAnsi="Arial"/>
          <w:b w:val="0"/>
          <w:bCs w:val="0"/>
        </w:rPr>
      </w:pPr>
      <w:r>
        <w:rPr>
          <w:rFonts w:ascii="Arial" w:hAnsi="Arial"/>
          <w:b w:val="0"/>
          <w:bCs w:val="0"/>
        </w:rPr>
        <w:t>Die Infineon Referenz-Designs sind abrufbar unter:</w:t>
      </w:r>
      <w:r>
        <w:rPr>
          <w:rFonts w:ascii="Arial" w:hAnsi="Arial"/>
          <w:b w:val="0"/>
          <w:bCs w:val="0"/>
        </w:rPr>
        <w:br/>
      </w:r>
      <w:hyperlink r:id="rId11" w:history="1">
        <w:r w:rsidR="00B50DBD" w:rsidRPr="002B65AE">
          <w:rPr>
            <w:rStyle w:val="Hyperlink"/>
            <w:rFonts w:ascii="Arial" w:hAnsi="Arial"/>
            <w:b w:val="0"/>
            <w:bCs w:val="0"/>
          </w:rPr>
          <w:t>https://www.we-online.com/de/components/icref/infineon-technologies</w:t>
        </w:r>
      </w:hyperlink>
      <w:r w:rsidR="00B50DBD">
        <w:rPr>
          <w:rFonts w:ascii="Arial" w:hAnsi="Arial"/>
          <w:b w:val="0"/>
          <w:bCs w:val="0"/>
        </w:rPr>
        <w:t xml:space="preserve"> </w:t>
      </w:r>
    </w:p>
    <w:p w14:paraId="1234994F" w14:textId="44697D36" w:rsidR="00667945" w:rsidRDefault="00667945" w:rsidP="007B0944">
      <w:pPr>
        <w:pStyle w:val="Textkrper"/>
        <w:spacing w:before="120" w:after="120" w:line="260" w:lineRule="exact"/>
        <w:rPr>
          <w:rFonts w:ascii="Arial" w:hAnsi="Arial"/>
          <w:b w:val="0"/>
          <w:bCs w:val="0"/>
        </w:rPr>
      </w:pPr>
      <w:r w:rsidRPr="00667945">
        <w:rPr>
          <w:rFonts w:ascii="Arial" w:hAnsi="Arial"/>
          <w:b w:val="0"/>
          <w:bCs w:val="0"/>
        </w:rPr>
        <w:t>Hier gibt es einen Überblick über alle IC-Partner und Referenzdesigns</w:t>
      </w:r>
      <w:r>
        <w:rPr>
          <w:rFonts w:ascii="Arial" w:hAnsi="Arial"/>
          <w:b w:val="0"/>
          <w:bCs w:val="0"/>
        </w:rPr>
        <w:t>:</w:t>
      </w:r>
      <w:r w:rsidR="00FE35EB">
        <w:rPr>
          <w:rFonts w:ascii="Arial" w:hAnsi="Arial"/>
          <w:b w:val="0"/>
          <w:bCs w:val="0"/>
        </w:rPr>
        <w:br/>
      </w:r>
      <w:hyperlink r:id="rId12" w:history="1">
        <w:r w:rsidR="00B50DBD" w:rsidRPr="002B65AE">
          <w:rPr>
            <w:rStyle w:val="Hyperlink"/>
            <w:rFonts w:ascii="Arial" w:hAnsi="Arial"/>
            <w:b w:val="0"/>
            <w:bCs w:val="0"/>
          </w:rPr>
          <w:t>https://www.we-online.com/de/components/icref</w:t>
        </w:r>
      </w:hyperlink>
      <w:r w:rsidR="00B50DBD">
        <w:rPr>
          <w:rFonts w:ascii="Arial" w:hAnsi="Arial"/>
          <w:b w:val="0"/>
          <w:bCs w:val="0"/>
        </w:rPr>
        <w:t xml:space="preserve"> </w:t>
      </w:r>
    </w:p>
    <w:p w14:paraId="625D8B36" w14:textId="77777777" w:rsidR="00994507" w:rsidRPr="00B94DAE" w:rsidRDefault="00994507" w:rsidP="00994507">
      <w:pPr>
        <w:pStyle w:val="PITextkrper"/>
        <w:rPr>
          <w:b/>
          <w:bCs/>
          <w:sz w:val="18"/>
          <w:szCs w:val="18"/>
          <w:lang w:val="de-DE"/>
        </w:rPr>
      </w:pPr>
    </w:p>
    <w:p w14:paraId="39B28D61" w14:textId="77777777" w:rsidR="00994507" w:rsidRPr="00B94DAE" w:rsidRDefault="00994507" w:rsidP="00994507">
      <w:pPr>
        <w:pStyle w:val="PITextkrper"/>
        <w:pBdr>
          <w:top w:val="single" w:sz="4" w:space="1" w:color="auto"/>
        </w:pBdr>
        <w:spacing w:before="240"/>
        <w:rPr>
          <w:b/>
          <w:sz w:val="18"/>
          <w:szCs w:val="18"/>
          <w:lang w:val="de-DE"/>
        </w:rPr>
      </w:pPr>
    </w:p>
    <w:p w14:paraId="3DDC043E" w14:textId="1340EB4F" w:rsidR="00485E6F" w:rsidRPr="00B94DAE" w:rsidRDefault="007B0944" w:rsidP="00485E6F">
      <w:pPr>
        <w:spacing w:after="120" w:line="280" w:lineRule="exact"/>
        <w:rPr>
          <w:rFonts w:ascii="Arial" w:hAnsi="Arial" w:cs="Arial"/>
          <w:b/>
          <w:bCs/>
          <w:sz w:val="18"/>
          <w:szCs w:val="18"/>
        </w:rPr>
      </w:pPr>
      <w:r>
        <w:rPr>
          <w:rFonts w:ascii="Arial" w:hAnsi="Arial" w:cs="Arial"/>
          <w:b/>
          <w:bCs/>
          <w:sz w:val="18"/>
          <w:szCs w:val="18"/>
        </w:rPr>
        <w:t>V</w:t>
      </w:r>
      <w:r w:rsidR="00485E6F" w:rsidRPr="00B94DAE">
        <w:rPr>
          <w:rFonts w:ascii="Arial" w:hAnsi="Arial" w:cs="Arial"/>
          <w:b/>
          <w:bCs/>
          <w:sz w:val="18"/>
          <w:szCs w:val="18"/>
        </w:rPr>
        <w:t>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3"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0AB4AAD4" w:rsidR="00485E6F" w:rsidRPr="00B94DAE" w:rsidRDefault="00485E6F" w:rsidP="00CE17D6">
            <w:pPr>
              <w:pStyle w:val="txt"/>
              <w:rPr>
                <w:b/>
                <w:bCs/>
                <w:sz w:val="18"/>
              </w:rPr>
            </w:pPr>
            <w:r w:rsidRPr="00B94DAE">
              <w:rPr>
                <w:b/>
              </w:rPr>
              <w:br/>
            </w:r>
            <w:r w:rsidR="005F33A1">
              <w:rPr>
                <w:noProof/>
              </w:rPr>
              <w:drawing>
                <wp:inline distT="0" distB="0" distL="0" distR="0" wp14:anchorId="048C073A" wp14:editId="23D876AB">
                  <wp:extent cx="2139950" cy="996315"/>
                  <wp:effectExtent l="0" t="0" r="0" b="0"/>
                  <wp:docPr id="21473776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96315"/>
                          </a:xfrm>
                          <a:prstGeom prst="rect">
                            <a:avLst/>
                          </a:prstGeom>
                          <a:noFill/>
                          <a:ln>
                            <a:noFill/>
                          </a:ln>
                        </pic:spPr>
                      </pic:pic>
                    </a:graphicData>
                  </a:graphic>
                </wp:inline>
              </w:drawing>
            </w:r>
            <w:r w:rsidRPr="006967FA">
              <w:rPr>
                <w:bCs/>
                <w:sz w:val="16"/>
                <w:szCs w:val="16"/>
              </w:rPr>
              <w:t>Bildquelle: Würth Elektronik</w:t>
            </w:r>
            <w:r w:rsidRPr="00B94DAE">
              <w:rPr>
                <w:bCs/>
                <w:sz w:val="16"/>
                <w:szCs w:val="16"/>
              </w:rPr>
              <w:t xml:space="preserve"> </w:t>
            </w:r>
          </w:p>
          <w:p w14:paraId="4BBAF83E" w14:textId="3A405E9E" w:rsidR="00485E6F" w:rsidRPr="00B94DAE" w:rsidRDefault="006E0E14" w:rsidP="00CE17D6">
            <w:pPr>
              <w:autoSpaceDE w:val="0"/>
              <w:autoSpaceDN w:val="0"/>
              <w:adjustRightInd w:val="0"/>
              <w:rPr>
                <w:rFonts w:ascii="Arial" w:hAnsi="Arial" w:cs="Arial"/>
                <w:b/>
                <w:sz w:val="18"/>
                <w:szCs w:val="18"/>
              </w:rPr>
            </w:pPr>
            <w:r>
              <w:rPr>
                <w:rFonts w:ascii="Arial" w:hAnsi="Arial" w:cs="Arial"/>
                <w:b/>
                <w:sz w:val="18"/>
                <w:szCs w:val="18"/>
              </w:rPr>
              <w:t>Freie Auswahl: Entwickler</w:t>
            </w:r>
            <w:r w:rsidR="00164C4D">
              <w:rPr>
                <w:rFonts w:ascii="Arial" w:hAnsi="Arial" w:cs="Arial"/>
                <w:b/>
                <w:sz w:val="18"/>
                <w:szCs w:val="18"/>
              </w:rPr>
              <w:t>innen und Entwickler</w:t>
            </w:r>
            <w:r>
              <w:rPr>
                <w:rFonts w:ascii="Arial" w:hAnsi="Arial" w:cs="Arial"/>
                <w:b/>
                <w:sz w:val="18"/>
                <w:szCs w:val="18"/>
              </w:rPr>
              <w:t xml:space="preserve"> </w:t>
            </w:r>
            <w:r w:rsidR="006A601B">
              <w:rPr>
                <w:rFonts w:ascii="Arial" w:hAnsi="Arial" w:cs="Arial"/>
                <w:b/>
                <w:sz w:val="18"/>
                <w:szCs w:val="18"/>
              </w:rPr>
              <w:t xml:space="preserve">können </w:t>
            </w:r>
            <w:r>
              <w:rPr>
                <w:rFonts w:ascii="Arial" w:hAnsi="Arial" w:cs="Arial"/>
                <w:b/>
                <w:sz w:val="18"/>
                <w:szCs w:val="18"/>
              </w:rPr>
              <w:t>mit verschiedenen Such</w:t>
            </w:r>
            <w:r w:rsidR="00DB251A">
              <w:rPr>
                <w:rFonts w:ascii="Arial" w:hAnsi="Arial" w:cs="Arial"/>
                <w:b/>
                <w:sz w:val="18"/>
                <w:szCs w:val="18"/>
              </w:rPr>
              <w:t>-</w:t>
            </w:r>
            <w:r>
              <w:rPr>
                <w:rFonts w:ascii="Arial" w:hAnsi="Arial" w:cs="Arial"/>
                <w:b/>
                <w:sz w:val="18"/>
                <w:szCs w:val="18"/>
              </w:rPr>
              <w:t xml:space="preserve"> und Filterfunktionen das für </w:t>
            </w:r>
            <w:r w:rsidR="006A601B">
              <w:rPr>
                <w:rFonts w:ascii="Arial" w:hAnsi="Arial" w:cs="Arial"/>
                <w:b/>
                <w:sz w:val="18"/>
                <w:szCs w:val="18"/>
              </w:rPr>
              <w:t xml:space="preserve">sie </w:t>
            </w:r>
            <w:r>
              <w:rPr>
                <w:rFonts w:ascii="Arial" w:hAnsi="Arial" w:cs="Arial"/>
                <w:b/>
                <w:sz w:val="18"/>
                <w:szCs w:val="18"/>
              </w:rPr>
              <w:t xml:space="preserve">passende Referenzdesign </w:t>
            </w:r>
            <w:r w:rsidR="006A601B">
              <w:rPr>
                <w:rFonts w:ascii="Arial" w:hAnsi="Arial" w:cs="Arial"/>
                <w:b/>
                <w:sz w:val="18"/>
                <w:szCs w:val="18"/>
              </w:rPr>
              <w:t>auswählen</w:t>
            </w:r>
            <w:r w:rsidR="00FE35EB">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0E14" w:rsidRPr="00B94DAE" w14:paraId="69F42DA6" w14:textId="77777777" w:rsidTr="00F20D79">
        <w:trPr>
          <w:trHeight w:val="1701"/>
        </w:trPr>
        <w:tc>
          <w:tcPr>
            <w:tcW w:w="3510" w:type="dxa"/>
          </w:tcPr>
          <w:p w14:paraId="2C3BC9E9" w14:textId="5C1B2C04" w:rsidR="006E0E14" w:rsidRPr="00B94DAE" w:rsidRDefault="006E0E14" w:rsidP="00F20D79">
            <w:pPr>
              <w:pStyle w:val="txt"/>
              <w:rPr>
                <w:b/>
                <w:bCs/>
                <w:sz w:val="18"/>
              </w:rPr>
            </w:pPr>
            <w:r w:rsidRPr="00B94DAE">
              <w:rPr>
                <w:b/>
              </w:rPr>
              <w:br/>
            </w:r>
            <w:r w:rsidR="005F33A1">
              <w:rPr>
                <w:noProof/>
              </w:rPr>
              <w:drawing>
                <wp:inline distT="0" distB="0" distL="0" distR="0" wp14:anchorId="229F035E" wp14:editId="197475D0">
                  <wp:extent cx="2139950" cy="998855"/>
                  <wp:effectExtent l="0" t="0" r="0" b="0"/>
                  <wp:docPr id="6463335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8855"/>
                          </a:xfrm>
                          <a:prstGeom prst="rect">
                            <a:avLst/>
                          </a:prstGeom>
                          <a:noFill/>
                          <a:ln>
                            <a:noFill/>
                          </a:ln>
                        </pic:spPr>
                      </pic:pic>
                    </a:graphicData>
                  </a:graphic>
                </wp:inline>
              </w:drawing>
            </w:r>
            <w:r w:rsidRPr="006967FA">
              <w:rPr>
                <w:bCs/>
                <w:sz w:val="16"/>
                <w:szCs w:val="16"/>
              </w:rPr>
              <w:t>Bildquelle: Würth Elektronik</w:t>
            </w:r>
            <w:r w:rsidRPr="00B94DAE">
              <w:rPr>
                <w:bCs/>
                <w:sz w:val="16"/>
                <w:szCs w:val="16"/>
              </w:rPr>
              <w:t xml:space="preserve"> </w:t>
            </w:r>
          </w:p>
          <w:p w14:paraId="63DB2A57" w14:textId="21756968" w:rsidR="006E0E14" w:rsidRPr="00B94DAE" w:rsidRDefault="006E2A1E" w:rsidP="00164C4D">
            <w:pPr>
              <w:autoSpaceDE w:val="0"/>
              <w:autoSpaceDN w:val="0"/>
              <w:adjustRightInd w:val="0"/>
              <w:rPr>
                <w:rFonts w:ascii="Arial" w:hAnsi="Arial" w:cs="Arial"/>
                <w:b/>
                <w:bCs/>
                <w:sz w:val="18"/>
                <w:szCs w:val="18"/>
              </w:rPr>
            </w:pPr>
            <w:r>
              <w:rPr>
                <w:rFonts w:ascii="Arial" w:hAnsi="Arial" w:cs="Arial"/>
                <w:b/>
                <w:sz w:val="18"/>
                <w:szCs w:val="18"/>
              </w:rPr>
              <w:t xml:space="preserve">Alle Informationen auf einen Blick: </w:t>
            </w:r>
            <w:r w:rsidR="00FE35EB">
              <w:rPr>
                <w:rFonts w:ascii="Arial" w:hAnsi="Arial" w:cs="Arial"/>
                <w:b/>
                <w:sz w:val="18"/>
                <w:szCs w:val="18"/>
              </w:rPr>
              <w:t>N</w:t>
            </w:r>
            <w:r>
              <w:rPr>
                <w:rFonts w:ascii="Arial" w:hAnsi="Arial" w:cs="Arial"/>
                <w:b/>
                <w:sz w:val="18"/>
                <w:szCs w:val="18"/>
              </w:rPr>
              <w:t>eben der IC- und Applikationsbeschreibung bieten die Referenzdesign-Seiten eine interaktive Stückliste mit Link zur Simulationsplattform REDEXPERT.</w:t>
            </w:r>
            <w:r w:rsidR="00164C4D">
              <w:rPr>
                <w:rFonts w:ascii="Arial" w:hAnsi="Arial" w:cs="Arial"/>
                <w:b/>
                <w:sz w:val="18"/>
                <w:szCs w:val="18"/>
              </w:rPr>
              <w:br/>
            </w:r>
          </w:p>
        </w:tc>
      </w:tr>
    </w:tbl>
    <w:p w14:paraId="115324D2" w14:textId="77777777" w:rsidR="006E0E14" w:rsidRDefault="006E0E14" w:rsidP="00485E6F">
      <w:pPr>
        <w:pStyle w:val="PITextkrper"/>
        <w:rPr>
          <w:b/>
          <w:bCs/>
          <w:sz w:val="18"/>
          <w:szCs w:val="18"/>
          <w:lang w:val="de-DE"/>
        </w:rPr>
      </w:pPr>
    </w:p>
    <w:p w14:paraId="1C0A00A0" w14:textId="4990CBE4" w:rsidR="00F73E93" w:rsidRDefault="00F73E93">
      <w:pPr>
        <w:rPr>
          <w:rFonts w:ascii="Arial" w:hAnsi="Arial"/>
          <w:b/>
          <w:bCs/>
          <w:sz w:val="18"/>
          <w:szCs w:val="18"/>
        </w:rPr>
      </w:pPr>
      <w:r>
        <w:rPr>
          <w:b/>
          <w:bCs/>
          <w:sz w:val="18"/>
          <w:szCs w:val="18"/>
        </w:rPr>
        <w:br w:type="page"/>
      </w:r>
    </w:p>
    <w:p w14:paraId="52EAD3B3" w14:textId="77777777" w:rsidR="00745CED" w:rsidRPr="00B94DAE" w:rsidRDefault="00745CED" w:rsidP="00485E6F">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2C03D79D" w14:textId="77777777" w:rsidR="00A1163F" w:rsidRDefault="00A1163F" w:rsidP="00A1163F">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72E228C" w14:textId="77777777" w:rsidR="00A1163F" w:rsidRPr="000E2139" w:rsidRDefault="00A1163F" w:rsidP="00A1163F">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FF012C0" w14:textId="77777777" w:rsidR="00A1163F" w:rsidRPr="000E2139" w:rsidRDefault="00A1163F" w:rsidP="00A1163F">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80C2AF1" w14:textId="77777777" w:rsidR="00A1163F" w:rsidRDefault="00A1163F" w:rsidP="00A1163F">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6159303C" w14:textId="77777777" w:rsidR="00485E6F" w:rsidRPr="00C84014" w:rsidRDefault="00485E6F" w:rsidP="00485E6F">
      <w:pPr>
        <w:pStyle w:val="Textkrper"/>
        <w:spacing w:before="120" w:after="120" w:line="276" w:lineRule="auto"/>
        <w:rPr>
          <w:rFonts w:ascii="Arial" w:hAnsi="Arial"/>
          <w:b w:val="0"/>
          <w:lang w:val="en-US"/>
        </w:rPr>
      </w:pPr>
      <w:r w:rsidRPr="00C84014">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4D4007" w:rsidRDefault="00485E6F" w:rsidP="00CE17D6">
            <w:pPr>
              <w:spacing w:before="120" w:after="120" w:line="276" w:lineRule="auto"/>
              <w:rPr>
                <w:rFonts w:ascii="Arial" w:hAnsi="Arial" w:cs="Arial"/>
                <w:bCs/>
                <w:sz w:val="20"/>
                <w:lang w:val="it-IT"/>
              </w:rPr>
            </w:pPr>
            <w:proofErr w:type="spellStart"/>
            <w:r w:rsidRPr="004D4007">
              <w:rPr>
                <w:rFonts w:ascii="Arial" w:hAnsi="Arial" w:cs="Arial"/>
                <w:sz w:val="20"/>
                <w:lang w:val="it-IT"/>
              </w:rPr>
              <w:t>Telefon</w:t>
            </w:r>
            <w:proofErr w:type="spellEnd"/>
            <w:r w:rsidRPr="004D4007">
              <w:rPr>
                <w:rFonts w:ascii="Arial" w:hAnsi="Arial" w:cs="Arial"/>
                <w:sz w:val="20"/>
                <w:lang w:val="it-IT"/>
              </w:rPr>
              <w:t>: +49 7942 945-5186</w:t>
            </w:r>
            <w:r w:rsidRPr="004D4007">
              <w:rPr>
                <w:rFonts w:ascii="Arial" w:hAnsi="Arial" w:cs="Arial"/>
                <w:sz w:val="20"/>
                <w:lang w:val="it-IT"/>
              </w:rPr>
              <w:br/>
            </w:r>
            <w:r w:rsidRPr="004D400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4D4007" w:rsidRDefault="00485E6F" w:rsidP="00CE17D6">
            <w:pPr>
              <w:tabs>
                <w:tab w:val="left" w:pos="1065"/>
              </w:tabs>
              <w:spacing w:before="120" w:after="120" w:line="276" w:lineRule="auto"/>
              <w:rPr>
                <w:rFonts w:ascii="Arial" w:hAnsi="Arial" w:cs="Arial"/>
                <w:bCs/>
                <w:sz w:val="20"/>
                <w:lang w:val="it-IT"/>
              </w:rPr>
            </w:pPr>
            <w:proofErr w:type="spellStart"/>
            <w:r w:rsidRPr="004D4007">
              <w:rPr>
                <w:rFonts w:ascii="Arial" w:hAnsi="Arial" w:cs="Arial"/>
                <w:bCs/>
                <w:sz w:val="20"/>
                <w:lang w:val="it-IT"/>
              </w:rPr>
              <w:t>Telefon</w:t>
            </w:r>
            <w:proofErr w:type="spellEnd"/>
            <w:r w:rsidRPr="004D4007">
              <w:rPr>
                <w:rFonts w:ascii="Arial" w:hAnsi="Arial" w:cs="Arial"/>
                <w:bCs/>
                <w:sz w:val="20"/>
                <w:lang w:val="it-IT"/>
              </w:rPr>
              <w:t>: +49 89 500778-20</w:t>
            </w:r>
            <w:r w:rsidRPr="004D400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4322" w14:textId="77777777" w:rsidR="00385089" w:rsidRDefault="00385089">
      <w:r>
        <w:separator/>
      </w:r>
    </w:p>
  </w:endnote>
  <w:endnote w:type="continuationSeparator" w:id="0">
    <w:p w14:paraId="7981F753" w14:textId="77777777" w:rsidR="00385089" w:rsidRDefault="0038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3B059CF" w:rsidR="00D84800" w:rsidRPr="00C84014"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C84014">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02339">
      <w:rPr>
        <w:rFonts w:ascii="Arial" w:hAnsi="Arial" w:cs="Arial"/>
        <w:noProof/>
        <w:snapToGrid w:val="0"/>
        <w:sz w:val="16"/>
        <w:szCs w:val="16"/>
        <w:lang w:val="en-US"/>
      </w:rPr>
      <w:t>WTH1PI1617</w:t>
    </w:r>
    <w:r w:rsidR="008D1F25">
      <w:rPr>
        <w:rFonts w:ascii="Arial" w:hAnsi="Arial" w:cs="Arial"/>
        <w:noProof/>
        <w:snapToGrid w:val="0"/>
        <w:sz w:val="16"/>
        <w:szCs w:val="16"/>
        <w:lang w:val="en-US"/>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7A9F" w14:textId="77777777" w:rsidR="00385089" w:rsidRDefault="00385089">
      <w:r>
        <w:separator/>
      </w:r>
    </w:p>
  </w:footnote>
  <w:footnote w:type="continuationSeparator" w:id="0">
    <w:p w14:paraId="3753A28A" w14:textId="77777777" w:rsidR="00385089" w:rsidRDefault="0038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84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0B6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169"/>
    <w:rsid w:val="000E4B87"/>
    <w:rsid w:val="000E5647"/>
    <w:rsid w:val="000E56EE"/>
    <w:rsid w:val="000E61B4"/>
    <w:rsid w:val="000E6F27"/>
    <w:rsid w:val="000E72A3"/>
    <w:rsid w:val="000F4197"/>
    <w:rsid w:val="000F4BBA"/>
    <w:rsid w:val="00100528"/>
    <w:rsid w:val="00101B6C"/>
    <w:rsid w:val="00102297"/>
    <w:rsid w:val="00106E99"/>
    <w:rsid w:val="001138B8"/>
    <w:rsid w:val="00114255"/>
    <w:rsid w:val="00114260"/>
    <w:rsid w:val="0011527C"/>
    <w:rsid w:val="00115F21"/>
    <w:rsid w:val="00117E5E"/>
    <w:rsid w:val="00123175"/>
    <w:rsid w:val="001254AB"/>
    <w:rsid w:val="001255F4"/>
    <w:rsid w:val="00125D37"/>
    <w:rsid w:val="001274FC"/>
    <w:rsid w:val="00131977"/>
    <w:rsid w:val="00131F4F"/>
    <w:rsid w:val="00135811"/>
    <w:rsid w:val="001456DE"/>
    <w:rsid w:val="0014630E"/>
    <w:rsid w:val="0015437A"/>
    <w:rsid w:val="00161F8B"/>
    <w:rsid w:val="00164C4D"/>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79D"/>
    <w:rsid w:val="00216AD1"/>
    <w:rsid w:val="00217CC2"/>
    <w:rsid w:val="00217FD0"/>
    <w:rsid w:val="00220558"/>
    <w:rsid w:val="0022152F"/>
    <w:rsid w:val="00225D7A"/>
    <w:rsid w:val="002329D1"/>
    <w:rsid w:val="0023483C"/>
    <w:rsid w:val="00236438"/>
    <w:rsid w:val="00240A6A"/>
    <w:rsid w:val="00243D1A"/>
    <w:rsid w:val="00244B03"/>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B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8A2"/>
    <w:rsid w:val="002F488A"/>
    <w:rsid w:val="002F663D"/>
    <w:rsid w:val="002F729F"/>
    <w:rsid w:val="00301973"/>
    <w:rsid w:val="00301A91"/>
    <w:rsid w:val="00304188"/>
    <w:rsid w:val="00306B39"/>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57A"/>
    <w:rsid w:val="00355E1C"/>
    <w:rsid w:val="00356C16"/>
    <w:rsid w:val="00357372"/>
    <w:rsid w:val="00366479"/>
    <w:rsid w:val="003668D1"/>
    <w:rsid w:val="0037012B"/>
    <w:rsid w:val="00372533"/>
    <w:rsid w:val="00376468"/>
    <w:rsid w:val="003814F9"/>
    <w:rsid w:val="003822CF"/>
    <w:rsid w:val="0038399C"/>
    <w:rsid w:val="00385089"/>
    <w:rsid w:val="003851A9"/>
    <w:rsid w:val="00392336"/>
    <w:rsid w:val="003931C1"/>
    <w:rsid w:val="00394573"/>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09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EFF"/>
    <w:rsid w:val="004C2963"/>
    <w:rsid w:val="004C4379"/>
    <w:rsid w:val="004D4007"/>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40E"/>
    <w:rsid w:val="00550D3E"/>
    <w:rsid w:val="005538CF"/>
    <w:rsid w:val="00556A0C"/>
    <w:rsid w:val="00561524"/>
    <w:rsid w:val="005642D6"/>
    <w:rsid w:val="00571E32"/>
    <w:rsid w:val="00572009"/>
    <w:rsid w:val="00572F40"/>
    <w:rsid w:val="00574377"/>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031A"/>
    <w:rsid w:val="005D160B"/>
    <w:rsid w:val="005D7454"/>
    <w:rsid w:val="005E1091"/>
    <w:rsid w:val="005E6D53"/>
    <w:rsid w:val="005F33A1"/>
    <w:rsid w:val="00604F45"/>
    <w:rsid w:val="0060621A"/>
    <w:rsid w:val="00607616"/>
    <w:rsid w:val="006123E2"/>
    <w:rsid w:val="006125AC"/>
    <w:rsid w:val="00615C3C"/>
    <w:rsid w:val="00616918"/>
    <w:rsid w:val="006177E2"/>
    <w:rsid w:val="0062517E"/>
    <w:rsid w:val="00625C04"/>
    <w:rsid w:val="00626AFA"/>
    <w:rsid w:val="006303C1"/>
    <w:rsid w:val="00633776"/>
    <w:rsid w:val="0063467B"/>
    <w:rsid w:val="0063628E"/>
    <w:rsid w:val="006503AE"/>
    <w:rsid w:val="00653582"/>
    <w:rsid w:val="0065536A"/>
    <w:rsid w:val="00656ACE"/>
    <w:rsid w:val="00657EAF"/>
    <w:rsid w:val="00663854"/>
    <w:rsid w:val="0066406D"/>
    <w:rsid w:val="00666284"/>
    <w:rsid w:val="00667945"/>
    <w:rsid w:val="00667A63"/>
    <w:rsid w:val="0067131F"/>
    <w:rsid w:val="006769A9"/>
    <w:rsid w:val="00676CE8"/>
    <w:rsid w:val="00683D1C"/>
    <w:rsid w:val="006859A2"/>
    <w:rsid w:val="00686779"/>
    <w:rsid w:val="00693290"/>
    <w:rsid w:val="00695E61"/>
    <w:rsid w:val="006963F9"/>
    <w:rsid w:val="006967FA"/>
    <w:rsid w:val="006A07EF"/>
    <w:rsid w:val="006A1135"/>
    <w:rsid w:val="006A1A89"/>
    <w:rsid w:val="006A34DE"/>
    <w:rsid w:val="006A601B"/>
    <w:rsid w:val="006A6CD7"/>
    <w:rsid w:val="006B05BF"/>
    <w:rsid w:val="006B3831"/>
    <w:rsid w:val="006B3F8F"/>
    <w:rsid w:val="006B56DA"/>
    <w:rsid w:val="006B5888"/>
    <w:rsid w:val="006C5F83"/>
    <w:rsid w:val="006D04BD"/>
    <w:rsid w:val="006D10F8"/>
    <w:rsid w:val="006D3950"/>
    <w:rsid w:val="006D54E2"/>
    <w:rsid w:val="006D6728"/>
    <w:rsid w:val="006D7E38"/>
    <w:rsid w:val="006E0378"/>
    <w:rsid w:val="006E0E14"/>
    <w:rsid w:val="006E17DE"/>
    <w:rsid w:val="006E2A1E"/>
    <w:rsid w:val="006E2FFE"/>
    <w:rsid w:val="006E4AF5"/>
    <w:rsid w:val="006F1ECD"/>
    <w:rsid w:val="006F24AB"/>
    <w:rsid w:val="006F28C1"/>
    <w:rsid w:val="006F306F"/>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CED"/>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F01"/>
    <w:rsid w:val="0078774B"/>
    <w:rsid w:val="007913E6"/>
    <w:rsid w:val="007A4345"/>
    <w:rsid w:val="007B0944"/>
    <w:rsid w:val="007B24FD"/>
    <w:rsid w:val="007C1E35"/>
    <w:rsid w:val="007C335A"/>
    <w:rsid w:val="007C42E6"/>
    <w:rsid w:val="007C79D2"/>
    <w:rsid w:val="007C7CFB"/>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35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34AA"/>
    <w:rsid w:val="008A6395"/>
    <w:rsid w:val="008A648E"/>
    <w:rsid w:val="008B0135"/>
    <w:rsid w:val="008B0BD6"/>
    <w:rsid w:val="008B2299"/>
    <w:rsid w:val="008B7643"/>
    <w:rsid w:val="008C4506"/>
    <w:rsid w:val="008C6059"/>
    <w:rsid w:val="008D1F25"/>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6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07"/>
    <w:rsid w:val="00995576"/>
    <w:rsid w:val="009A032A"/>
    <w:rsid w:val="009A1DA9"/>
    <w:rsid w:val="009A755C"/>
    <w:rsid w:val="009A7903"/>
    <w:rsid w:val="009B0FBA"/>
    <w:rsid w:val="009B14AF"/>
    <w:rsid w:val="009B4D91"/>
    <w:rsid w:val="009B5041"/>
    <w:rsid w:val="009C0CAB"/>
    <w:rsid w:val="009C488D"/>
    <w:rsid w:val="009C4DAD"/>
    <w:rsid w:val="009C58E2"/>
    <w:rsid w:val="009C6BE5"/>
    <w:rsid w:val="009C74D6"/>
    <w:rsid w:val="009C750F"/>
    <w:rsid w:val="009C7A55"/>
    <w:rsid w:val="009C7C0C"/>
    <w:rsid w:val="009D0330"/>
    <w:rsid w:val="009D5D22"/>
    <w:rsid w:val="009E375E"/>
    <w:rsid w:val="009E448A"/>
    <w:rsid w:val="009F20DB"/>
    <w:rsid w:val="009F2E8B"/>
    <w:rsid w:val="009F6962"/>
    <w:rsid w:val="00A02CED"/>
    <w:rsid w:val="00A03564"/>
    <w:rsid w:val="00A037C6"/>
    <w:rsid w:val="00A06FFA"/>
    <w:rsid w:val="00A1163F"/>
    <w:rsid w:val="00A1206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D6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3511"/>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DBD"/>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5440"/>
    <w:rsid w:val="00BC74CA"/>
    <w:rsid w:val="00BD0BC8"/>
    <w:rsid w:val="00BD2843"/>
    <w:rsid w:val="00BD2B26"/>
    <w:rsid w:val="00BD5EAF"/>
    <w:rsid w:val="00BE5C1A"/>
    <w:rsid w:val="00BE7ED0"/>
    <w:rsid w:val="00BF09CC"/>
    <w:rsid w:val="00C0233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1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184"/>
    <w:rsid w:val="00D54A29"/>
    <w:rsid w:val="00D564BF"/>
    <w:rsid w:val="00D57D08"/>
    <w:rsid w:val="00D70405"/>
    <w:rsid w:val="00D72A57"/>
    <w:rsid w:val="00D75A8B"/>
    <w:rsid w:val="00D7777E"/>
    <w:rsid w:val="00D77D60"/>
    <w:rsid w:val="00D8068E"/>
    <w:rsid w:val="00D834C3"/>
    <w:rsid w:val="00D84800"/>
    <w:rsid w:val="00D944C4"/>
    <w:rsid w:val="00D979C7"/>
    <w:rsid w:val="00DA27A8"/>
    <w:rsid w:val="00DA4966"/>
    <w:rsid w:val="00DA70D9"/>
    <w:rsid w:val="00DA7234"/>
    <w:rsid w:val="00DB03EF"/>
    <w:rsid w:val="00DB251A"/>
    <w:rsid w:val="00DD1842"/>
    <w:rsid w:val="00DD18C5"/>
    <w:rsid w:val="00DD2023"/>
    <w:rsid w:val="00DD261B"/>
    <w:rsid w:val="00DD39BA"/>
    <w:rsid w:val="00DD42A4"/>
    <w:rsid w:val="00DD5276"/>
    <w:rsid w:val="00DE1B7B"/>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D4"/>
    <w:rsid w:val="00E41C6B"/>
    <w:rsid w:val="00E4697E"/>
    <w:rsid w:val="00E56EB0"/>
    <w:rsid w:val="00E57E93"/>
    <w:rsid w:val="00E63CB1"/>
    <w:rsid w:val="00E67044"/>
    <w:rsid w:val="00E8050A"/>
    <w:rsid w:val="00E815D2"/>
    <w:rsid w:val="00E821A2"/>
    <w:rsid w:val="00E86437"/>
    <w:rsid w:val="00E877C9"/>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58BE"/>
    <w:rsid w:val="00F26A7D"/>
    <w:rsid w:val="00F27950"/>
    <w:rsid w:val="00F44AE6"/>
    <w:rsid w:val="00F55A20"/>
    <w:rsid w:val="00F61BC9"/>
    <w:rsid w:val="00F630C4"/>
    <w:rsid w:val="00F633C4"/>
    <w:rsid w:val="00F717D7"/>
    <w:rsid w:val="00F7288A"/>
    <w:rsid w:val="00F73E93"/>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5E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de/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de/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2.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4993</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2025-03-12T11:47:00Z</dcterms:created>
  <dcterms:modified xsi:type="dcterms:W3CDTF">2025-03-13T09:33:00Z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