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41580ABE" w:rsidR="00485E6F" w:rsidRPr="00B94DAE" w:rsidRDefault="002B5725" w:rsidP="00485E6F">
      <w:pPr>
        <w:pStyle w:val="Kopfzeile"/>
        <w:tabs>
          <w:tab w:val="clear" w:pos="4536"/>
          <w:tab w:val="clear" w:pos="9072"/>
        </w:tabs>
        <w:spacing w:before="120" w:after="120" w:line="360" w:lineRule="exact"/>
        <w:outlineLvl w:val="0"/>
        <w:rPr>
          <w:rFonts w:ascii="Arial" w:hAnsi="Arial" w:cs="Arial"/>
          <w:b/>
          <w:bCs/>
        </w:rPr>
      </w:pPr>
      <w:r w:rsidRPr="002B5725">
        <w:rPr>
          <w:rFonts w:ascii="Arial" w:hAnsi="Arial" w:cs="Arial"/>
          <w:b/>
          <w:bCs/>
        </w:rPr>
        <w:t xml:space="preserve">Würth Elektronik </w:t>
      </w:r>
      <w:r>
        <w:rPr>
          <w:rFonts w:ascii="Arial" w:hAnsi="Arial" w:cs="Arial"/>
          <w:b/>
          <w:bCs/>
        </w:rPr>
        <w:t>stellt</w:t>
      </w:r>
      <w:r w:rsidR="00AD5C24">
        <w:rPr>
          <w:rFonts w:ascii="Arial" w:hAnsi="Arial" w:cs="Arial"/>
          <w:b/>
          <w:bCs/>
        </w:rPr>
        <w:t xml:space="preserve"> </w:t>
      </w:r>
      <w:r w:rsidRPr="002B5725">
        <w:rPr>
          <w:rFonts w:ascii="Arial" w:hAnsi="Arial" w:cs="Arial"/>
          <w:b/>
          <w:bCs/>
        </w:rPr>
        <w:t xml:space="preserve">Development Kit </w:t>
      </w:r>
      <w:r>
        <w:rPr>
          <w:rFonts w:ascii="Arial" w:hAnsi="Arial" w:cs="Arial"/>
          <w:b/>
          <w:bCs/>
        </w:rPr>
        <w:t>vor</w:t>
      </w:r>
    </w:p>
    <w:p w14:paraId="4148C797" w14:textId="684CA955" w:rsidR="00485E6F" w:rsidRPr="00B94DAE" w:rsidRDefault="007D74D6" w:rsidP="00485E6F">
      <w:pPr>
        <w:pStyle w:val="Kopfzeile"/>
        <w:tabs>
          <w:tab w:val="clear" w:pos="4536"/>
          <w:tab w:val="clear" w:pos="9072"/>
        </w:tabs>
        <w:spacing w:before="360" w:after="360"/>
        <w:rPr>
          <w:rFonts w:ascii="Arial" w:hAnsi="Arial" w:cs="Arial"/>
          <w:b/>
          <w:bCs/>
          <w:color w:val="000000"/>
          <w:sz w:val="36"/>
        </w:rPr>
      </w:pPr>
      <w:r w:rsidRPr="002C19CE">
        <w:rPr>
          <w:rFonts w:ascii="Arial" w:hAnsi="Arial" w:cs="Arial"/>
          <w:b/>
          <w:bCs/>
          <w:color w:val="000000" w:themeColor="text1"/>
          <w:sz w:val="36"/>
        </w:rPr>
        <w:t>Einfache</w:t>
      </w:r>
      <w:r w:rsidR="005953A5" w:rsidRPr="002C19CE">
        <w:rPr>
          <w:rFonts w:ascii="Arial" w:hAnsi="Arial" w:cs="Arial"/>
          <w:b/>
          <w:bCs/>
          <w:color w:val="000000" w:themeColor="text1"/>
          <w:sz w:val="36"/>
        </w:rPr>
        <w:t>re</w:t>
      </w:r>
      <w:r w:rsidR="002B5725" w:rsidRPr="002C19CE">
        <w:rPr>
          <w:rFonts w:ascii="Arial" w:hAnsi="Arial" w:cs="Arial"/>
          <w:b/>
          <w:bCs/>
          <w:color w:val="000000" w:themeColor="text1"/>
          <w:sz w:val="36"/>
        </w:rPr>
        <w:t xml:space="preserve"> Evaluierung </w:t>
      </w:r>
      <w:r w:rsidR="002B5725">
        <w:rPr>
          <w:rFonts w:ascii="Arial" w:hAnsi="Arial" w:cs="Arial"/>
          <w:b/>
          <w:bCs/>
          <w:color w:val="000000"/>
          <w:sz w:val="36"/>
        </w:rPr>
        <w:t>des SN6507 IC</w:t>
      </w:r>
    </w:p>
    <w:p w14:paraId="2187FEE1" w14:textId="7AD5ECB7" w:rsidR="000B6E7D" w:rsidRPr="00606BCF" w:rsidRDefault="003A0BA1" w:rsidP="000B6E7D">
      <w:pPr>
        <w:pStyle w:val="Textkrper"/>
        <w:spacing w:before="120" w:after="120" w:line="260" w:lineRule="exact"/>
        <w:jc w:val="both"/>
        <w:rPr>
          <w:rFonts w:ascii="Arial" w:hAnsi="Arial"/>
          <w:color w:val="000000"/>
        </w:rPr>
      </w:pPr>
      <w:r>
        <w:rPr>
          <w:rFonts w:ascii="Arial" w:hAnsi="Arial"/>
          <w:color w:val="000000"/>
        </w:rPr>
        <w:t>Watertown (USA)</w:t>
      </w:r>
      <w:r w:rsidR="00485E6F" w:rsidRPr="00B94DAE">
        <w:rPr>
          <w:rFonts w:ascii="Arial" w:hAnsi="Arial"/>
          <w:color w:val="000000"/>
        </w:rPr>
        <w:t xml:space="preserve">, </w:t>
      </w:r>
      <w:r w:rsidR="00F96999">
        <w:rPr>
          <w:rFonts w:ascii="Arial" w:hAnsi="Arial"/>
          <w:color w:val="000000"/>
        </w:rPr>
        <w:t>29</w:t>
      </w:r>
      <w:r w:rsidR="008E26AC">
        <w:rPr>
          <w:rFonts w:ascii="Arial" w:hAnsi="Arial"/>
          <w:color w:val="000000"/>
        </w:rPr>
        <w:t>.</w:t>
      </w:r>
      <w:r w:rsidR="00485E6F" w:rsidRPr="00B94DAE">
        <w:rPr>
          <w:rFonts w:ascii="Arial" w:hAnsi="Arial"/>
          <w:color w:val="000000"/>
        </w:rPr>
        <w:t xml:space="preserve"> </w:t>
      </w:r>
      <w:r w:rsidR="00F96999">
        <w:rPr>
          <w:rFonts w:ascii="Arial" w:hAnsi="Arial"/>
          <w:color w:val="000000"/>
        </w:rPr>
        <w:t>April</w:t>
      </w:r>
      <w:r w:rsidR="00485E6F" w:rsidRPr="00B94DAE">
        <w:rPr>
          <w:rFonts w:ascii="Arial" w:hAnsi="Arial"/>
          <w:color w:val="000000"/>
        </w:rPr>
        <w:t xml:space="preserve"> 202</w:t>
      </w:r>
      <w:r w:rsidR="00BB555E">
        <w:rPr>
          <w:rFonts w:ascii="Arial" w:hAnsi="Arial"/>
          <w:color w:val="000000"/>
        </w:rPr>
        <w:t>5</w:t>
      </w:r>
      <w:r w:rsidR="00341B97" w:rsidRPr="00B94DAE">
        <w:rPr>
          <w:rFonts w:ascii="Arial" w:hAnsi="Arial"/>
          <w:color w:val="000000"/>
        </w:rPr>
        <w:t xml:space="preserve"> </w:t>
      </w:r>
      <w:r w:rsidR="00341B97" w:rsidRPr="00606BCF">
        <w:rPr>
          <w:rFonts w:ascii="Arial" w:hAnsi="Arial"/>
          <w:color w:val="000000"/>
        </w:rPr>
        <w:t xml:space="preserve">– </w:t>
      </w:r>
      <w:r w:rsidR="002B5725" w:rsidRPr="00606BCF">
        <w:rPr>
          <w:rFonts w:ascii="Arial" w:hAnsi="Arial"/>
          <w:color w:val="000000"/>
        </w:rPr>
        <w:t xml:space="preserve">Würth Elektronik </w:t>
      </w:r>
      <w:r w:rsidR="008E26AC" w:rsidRPr="00606BCF">
        <w:rPr>
          <w:rFonts w:ascii="Arial" w:hAnsi="Arial"/>
          <w:color w:val="000000"/>
        </w:rPr>
        <w:t xml:space="preserve">stellt </w:t>
      </w:r>
      <w:r w:rsidR="002B5725" w:rsidRPr="00606BCF">
        <w:rPr>
          <w:rFonts w:ascii="Arial" w:hAnsi="Arial"/>
          <w:color w:val="000000"/>
        </w:rPr>
        <w:t xml:space="preserve">ab sofort </w:t>
      </w:r>
      <w:r w:rsidR="008E26AC" w:rsidRPr="00606BCF">
        <w:rPr>
          <w:rFonts w:ascii="Arial" w:hAnsi="Arial"/>
          <w:color w:val="000000"/>
        </w:rPr>
        <w:t xml:space="preserve">das </w:t>
      </w:r>
      <w:r w:rsidR="0018297B" w:rsidRPr="0018297B">
        <w:rPr>
          <w:rFonts w:ascii="Arial" w:hAnsi="Arial"/>
          <w:color w:val="000000"/>
          <w:lang w:val="en-US"/>
        </w:rPr>
        <w:t>SN6507</w:t>
      </w:r>
      <w:r w:rsidR="0018297B">
        <w:rPr>
          <w:rFonts w:ascii="Arial" w:hAnsi="Arial"/>
          <w:color w:val="000000"/>
          <w:lang w:val="en-US"/>
        </w:rPr>
        <w:t>-</w:t>
      </w:r>
      <w:r w:rsidR="002B5725" w:rsidRPr="00606BCF">
        <w:rPr>
          <w:rFonts w:ascii="Arial" w:hAnsi="Arial"/>
          <w:color w:val="000000"/>
        </w:rPr>
        <w:t>Entwicklungs-Kit</w:t>
      </w:r>
      <w:r w:rsidR="0018297B">
        <w:rPr>
          <w:rFonts w:ascii="Arial" w:hAnsi="Arial"/>
          <w:color w:val="000000"/>
        </w:rPr>
        <w:t xml:space="preserve"> </w:t>
      </w:r>
      <w:r w:rsidR="0018297B" w:rsidRPr="0018297B">
        <w:rPr>
          <w:rFonts w:ascii="Arial" w:hAnsi="Arial"/>
          <w:color w:val="000000"/>
          <w:lang w:val="en-US"/>
        </w:rPr>
        <w:t>[756507]</w:t>
      </w:r>
      <w:r w:rsidR="002B5725" w:rsidRPr="00606BCF">
        <w:rPr>
          <w:rFonts w:ascii="Arial" w:hAnsi="Arial"/>
          <w:color w:val="000000"/>
        </w:rPr>
        <w:t xml:space="preserve"> zur Evaluierung des Push-Pull-Transformatortreiber</w:t>
      </w:r>
      <w:r w:rsidR="00EE0EEC" w:rsidRPr="00606BCF">
        <w:rPr>
          <w:rFonts w:ascii="Arial" w:hAnsi="Arial"/>
          <w:color w:val="000000"/>
        </w:rPr>
        <w:t>-</w:t>
      </w:r>
      <w:r w:rsidR="002B5725" w:rsidRPr="00606BCF">
        <w:rPr>
          <w:rFonts w:ascii="Arial" w:hAnsi="Arial"/>
          <w:color w:val="000000"/>
        </w:rPr>
        <w:t>ICs SN6507EVM von Texas Instruments</w:t>
      </w:r>
      <w:r w:rsidR="008E26AC" w:rsidRPr="00606BCF">
        <w:rPr>
          <w:rFonts w:ascii="Arial" w:hAnsi="Arial"/>
          <w:color w:val="000000"/>
        </w:rPr>
        <w:t xml:space="preserve"> zur Verfügung</w:t>
      </w:r>
      <w:r w:rsidR="002B5725" w:rsidRPr="00606BCF">
        <w:rPr>
          <w:rFonts w:ascii="Arial" w:hAnsi="Arial"/>
          <w:color w:val="000000"/>
        </w:rPr>
        <w:t xml:space="preserve">. </w:t>
      </w:r>
      <w:r w:rsidR="00230F6C" w:rsidRPr="00606BCF">
        <w:rPr>
          <w:rFonts w:ascii="Arial" w:hAnsi="Arial"/>
          <w:color w:val="000000"/>
        </w:rPr>
        <w:t xml:space="preserve">Das Kit </w:t>
      </w:r>
      <w:r w:rsidR="008E26AC" w:rsidRPr="00606BCF">
        <w:rPr>
          <w:rFonts w:ascii="Arial" w:hAnsi="Arial"/>
          <w:color w:val="000000"/>
        </w:rPr>
        <w:t xml:space="preserve">nutzt </w:t>
      </w:r>
      <w:r w:rsidR="00230F6C" w:rsidRPr="00606BCF">
        <w:rPr>
          <w:rFonts w:ascii="Arial" w:hAnsi="Arial"/>
          <w:color w:val="000000"/>
        </w:rPr>
        <w:t>die WE-PPTI Transformatorlinie</w:t>
      </w:r>
      <w:r w:rsidR="008E26AC" w:rsidRPr="00606BCF">
        <w:rPr>
          <w:rFonts w:ascii="Arial" w:hAnsi="Arial"/>
          <w:color w:val="000000"/>
        </w:rPr>
        <w:t xml:space="preserve"> und bietet</w:t>
      </w:r>
      <w:r w:rsidR="000B6E7D" w:rsidRPr="00606BCF">
        <w:rPr>
          <w:rFonts w:ascii="Arial" w:hAnsi="Arial"/>
          <w:color w:val="000000"/>
        </w:rPr>
        <w:t xml:space="preserve"> Ingenieurinnen und Ingenieuren </w:t>
      </w:r>
      <w:r w:rsidR="008E26AC" w:rsidRPr="00606BCF">
        <w:rPr>
          <w:rFonts w:ascii="Arial" w:hAnsi="Arial"/>
          <w:color w:val="000000"/>
        </w:rPr>
        <w:t>eine umfassende Lösung, um die Leistungsfähigkeit</w:t>
      </w:r>
      <w:r w:rsidR="000B6E7D" w:rsidRPr="00606BCF">
        <w:rPr>
          <w:rFonts w:ascii="Arial" w:hAnsi="Arial"/>
          <w:color w:val="000000"/>
        </w:rPr>
        <w:t xml:space="preserve"> des</w:t>
      </w:r>
      <w:r w:rsidR="007D74D6">
        <w:rPr>
          <w:rFonts w:ascii="Arial" w:hAnsi="Arial"/>
          <w:color w:val="000000"/>
        </w:rPr>
        <w:t xml:space="preserve"> </w:t>
      </w:r>
      <w:r w:rsidR="007D74D6" w:rsidRPr="00DA222B">
        <w:rPr>
          <w:rFonts w:ascii="Arial" w:hAnsi="Arial"/>
          <w:color w:val="000000" w:themeColor="text1"/>
        </w:rPr>
        <w:t>Transformatorentreibers</w:t>
      </w:r>
      <w:r w:rsidR="000B6E7D" w:rsidRPr="00DA222B">
        <w:rPr>
          <w:rFonts w:ascii="Arial" w:hAnsi="Arial"/>
          <w:color w:val="000000" w:themeColor="text1"/>
        </w:rPr>
        <w:t xml:space="preserve"> </w:t>
      </w:r>
      <w:r w:rsidR="000B6E7D" w:rsidRPr="00606BCF">
        <w:rPr>
          <w:rFonts w:ascii="Arial" w:hAnsi="Arial"/>
          <w:color w:val="000000"/>
        </w:rPr>
        <w:t>SN6507</w:t>
      </w:r>
      <w:r w:rsidR="00DA222B">
        <w:rPr>
          <w:rFonts w:ascii="Arial" w:hAnsi="Arial"/>
          <w:color w:val="000000"/>
        </w:rPr>
        <w:t xml:space="preserve"> </w:t>
      </w:r>
      <w:r w:rsidR="000B6E7D" w:rsidRPr="00606BCF">
        <w:rPr>
          <w:rFonts w:ascii="Arial" w:hAnsi="Arial"/>
          <w:color w:val="000000"/>
        </w:rPr>
        <w:t xml:space="preserve">von TI für isolierte Stromversorgungen </w:t>
      </w:r>
      <w:r w:rsidR="008E26AC" w:rsidRPr="00606BCF">
        <w:rPr>
          <w:rFonts w:ascii="Arial" w:hAnsi="Arial"/>
          <w:color w:val="000000"/>
        </w:rPr>
        <w:t>zu testen</w:t>
      </w:r>
      <w:r w:rsidR="000B6E7D" w:rsidRPr="00606BCF">
        <w:rPr>
          <w:rFonts w:ascii="Arial" w:hAnsi="Arial"/>
          <w:color w:val="000000"/>
        </w:rPr>
        <w:t xml:space="preserve">. Das Development-Kit </w:t>
      </w:r>
      <w:r w:rsidR="008E26AC" w:rsidRPr="00606BCF">
        <w:rPr>
          <w:rFonts w:ascii="Arial" w:hAnsi="Arial"/>
          <w:color w:val="000000"/>
        </w:rPr>
        <w:t xml:space="preserve">umfasst </w:t>
      </w:r>
      <w:r w:rsidR="000B6E7D" w:rsidRPr="00606BCF">
        <w:rPr>
          <w:rFonts w:ascii="Arial" w:hAnsi="Arial"/>
          <w:color w:val="000000"/>
        </w:rPr>
        <w:t xml:space="preserve">zwei Platinen und 16 Muster-Transformatoren, </w:t>
      </w:r>
      <w:r w:rsidR="008E26AC" w:rsidRPr="00606BCF">
        <w:rPr>
          <w:rFonts w:ascii="Arial" w:hAnsi="Arial"/>
          <w:color w:val="000000"/>
        </w:rPr>
        <w:t>die</w:t>
      </w:r>
      <w:r w:rsidR="000B6E7D" w:rsidRPr="00606BCF">
        <w:rPr>
          <w:rFonts w:ascii="Arial" w:hAnsi="Arial"/>
          <w:color w:val="000000"/>
        </w:rPr>
        <w:t xml:space="preserve"> flexibel </w:t>
      </w:r>
      <w:r w:rsidR="008E26AC" w:rsidRPr="00606BCF">
        <w:rPr>
          <w:rFonts w:ascii="Arial" w:hAnsi="Arial"/>
          <w:color w:val="000000"/>
        </w:rPr>
        <w:t xml:space="preserve">für </w:t>
      </w:r>
      <w:r w:rsidR="000B6E7D" w:rsidRPr="00606BCF">
        <w:rPr>
          <w:rFonts w:ascii="Arial" w:hAnsi="Arial"/>
          <w:color w:val="000000"/>
        </w:rPr>
        <w:t xml:space="preserve">verschiedene Konfigurationen </w:t>
      </w:r>
      <w:r w:rsidR="008E26AC" w:rsidRPr="00606BCF">
        <w:rPr>
          <w:rFonts w:ascii="Arial" w:hAnsi="Arial"/>
          <w:color w:val="000000"/>
        </w:rPr>
        <w:t>in den Bereichen Industrie und Medizin eingesetzt</w:t>
      </w:r>
      <w:r w:rsidR="000B6E7D" w:rsidRPr="00606BCF">
        <w:rPr>
          <w:rFonts w:ascii="Arial" w:hAnsi="Arial"/>
          <w:color w:val="000000"/>
        </w:rPr>
        <w:t xml:space="preserve"> werden können.</w:t>
      </w:r>
    </w:p>
    <w:p w14:paraId="1B462321" w14:textId="03E2346E" w:rsidR="00F17DD0" w:rsidRPr="00F17DD0" w:rsidRDefault="00F17DD0" w:rsidP="00F17DD0">
      <w:pPr>
        <w:pStyle w:val="Textkrper"/>
        <w:spacing w:before="120" w:after="120" w:line="260" w:lineRule="exact"/>
        <w:jc w:val="both"/>
        <w:rPr>
          <w:rFonts w:ascii="Arial" w:hAnsi="Arial"/>
          <w:b w:val="0"/>
          <w:bCs w:val="0"/>
          <w:color w:val="000000" w:themeColor="text1"/>
        </w:rPr>
      </w:pPr>
      <w:r w:rsidRPr="00F17DD0">
        <w:rPr>
          <w:rFonts w:ascii="Arial" w:hAnsi="Arial"/>
          <w:b w:val="0"/>
          <w:bCs w:val="0"/>
          <w:color w:val="000000" w:themeColor="text1"/>
        </w:rPr>
        <w:t>Das SN6507</w:t>
      </w:r>
      <w:r>
        <w:rPr>
          <w:rFonts w:ascii="Arial" w:hAnsi="Arial"/>
          <w:b w:val="0"/>
          <w:bCs w:val="0"/>
          <w:color w:val="000000" w:themeColor="text1"/>
        </w:rPr>
        <w:t xml:space="preserve"> </w:t>
      </w:r>
      <w:r w:rsidRPr="00F17DD0">
        <w:rPr>
          <w:rFonts w:ascii="Arial" w:hAnsi="Arial"/>
          <w:b w:val="0"/>
          <w:bCs w:val="0"/>
          <w:color w:val="000000" w:themeColor="text1"/>
        </w:rPr>
        <w:t xml:space="preserve">Development Kit ist mit einer festen Platine </w:t>
      </w:r>
      <w:r w:rsidR="0018297B" w:rsidRPr="0018297B">
        <w:rPr>
          <w:rFonts w:ascii="Arial" w:hAnsi="Arial"/>
          <w:b w:val="0"/>
          <w:bCs w:val="0"/>
          <w:color w:val="000000" w:themeColor="text1"/>
          <w:lang w:val="en-US"/>
        </w:rPr>
        <w:t xml:space="preserve">[650796] </w:t>
      </w:r>
      <w:r w:rsidRPr="00F17DD0">
        <w:rPr>
          <w:rFonts w:ascii="Arial" w:hAnsi="Arial"/>
          <w:b w:val="0"/>
          <w:bCs w:val="0"/>
          <w:color w:val="000000" w:themeColor="text1"/>
        </w:rPr>
        <w:t>ausgestattet, die eine 24V</w:t>
      </w:r>
      <w:r w:rsidRPr="00F17DD0">
        <w:rPr>
          <w:rFonts w:ascii="Arial" w:hAnsi="Arial"/>
          <w:b w:val="0"/>
          <w:bCs w:val="0"/>
          <w:color w:val="000000" w:themeColor="text1"/>
          <w:vertAlign w:val="subscript"/>
        </w:rPr>
        <w:t>in</w:t>
      </w:r>
      <w:r w:rsidRPr="00F17DD0">
        <w:rPr>
          <w:rFonts w:ascii="Arial" w:hAnsi="Arial"/>
          <w:b w:val="0"/>
          <w:bCs w:val="0"/>
          <w:color w:val="000000" w:themeColor="text1"/>
        </w:rPr>
        <w:t>-15V</w:t>
      </w:r>
      <w:r w:rsidRPr="00F17DD0">
        <w:rPr>
          <w:rFonts w:ascii="Arial" w:hAnsi="Arial"/>
          <w:b w:val="0"/>
          <w:bCs w:val="0"/>
          <w:color w:val="000000" w:themeColor="text1"/>
          <w:vertAlign w:val="subscript"/>
        </w:rPr>
        <w:t>out</w:t>
      </w:r>
      <w:r w:rsidRPr="00F17DD0">
        <w:rPr>
          <w:rFonts w:ascii="Arial" w:hAnsi="Arial"/>
          <w:b w:val="0"/>
          <w:bCs w:val="0"/>
          <w:color w:val="000000" w:themeColor="text1"/>
        </w:rPr>
        <w:t xml:space="preserve">-Konfiguration bietet und mit dem WE-PPTI-Transformator </w:t>
      </w:r>
      <w:r w:rsidR="0018297B" w:rsidRPr="0018297B">
        <w:rPr>
          <w:rFonts w:ascii="Arial" w:hAnsi="Arial"/>
          <w:b w:val="0"/>
          <w:bCs w:val="0"/>
          <w:color w:val="000000" w:themeColor="text1"/>
        </w:rPr>
        <w:t xml:space="preserve">[750319696] </w:t>
      </w:r>
      <w:r>
        <w:rPr>
          <w:rFonts w:ascii="Arial" w:hAnsi="Arial"/>
          <w:b w:val="0"/>
          <w:bCs w:val="0"/>
          <w:color w:val="000000" w:themeColor="text1"/>
        </w:rPr>
        <w:t xml:space="preserve">auf </w:t>
      </w:r>
      <w:r w:rsidRPr="00F17DD0">
        <w:rPr>
          <w:rFonts w:ascii="Arial" w:hAnsi="Arial"/>
          <w:b w:val="0"/>
          <w:bCs w:val="0"/>
          <w:color w:val="000000" w:themeColor="text1"/>
        </w:rPr>
        <w:t xml:space="preserve">ein </w:t>
      </w:r>
      <w:r>
        <w:rPr>
          <w:rFonts w:ascii="Arial" w:hAnsi="Arial"/>
          <w:b w:val="0"/>
          <w:bCs w:val="0"/>
          <w:color w:val="000000" w:themeColor="text1"/>
        </w:rPr>
        <w:t>kompaktes</w:t>
      </w:r>
      <w:r w:rsidRPr="00F17DD0">
        <w:rPr>
          <w:rFonts w:ascii="Arial" w:hAnsi="Arial"/>
          <w:b w:val="0"/>
          <w:bCs w:val="0"/>
          <w:color w:val="000000" w:themeColor="text1"/>
        </w:rPr>
        <w:t xml:space="preserve"> Design </w:t>
      </w:r>
      <w:r>
        <w:rPr>
          <w:rFonts w:ascii="Arial" w:hAnsi="Arial"/>
          <w:b w:val="0"/>
          <w:bCs w:val="0"/>
          <w:color w:val="000000" w:themeColor="text1"/>
        </w:rPr>
        <w:t xml:space="preserve">hin </w:t>
      </w:r>
      <w:r w:rsidRPr="00F17DD0">
        <w:rPr>
          <w:rFonts w:ascii="Arial" w:hAnsi="Arial"/>
          <w:b w:val="0"/>
          <w:bCs w:val="0"/>
          <w:color w:val="000000" w:themeColor="text1"/>
        </w:rPr>
        <w:t xml:space="preserve">optimiert wurde. </w:t>
      </w:r>
    </w:p>
    <w:p w14:paraId="5C155B3C" w14:textId="4A5B30D3" w:rsidR="00F17DD0" w:rsidRDefault="00F17DD0" w:rsidP="00F17DD0">
      <w:pPr>
        <w:pStyle w:val="Textkrper"/>
        <w:spacing w:before="120" w:after="120" w:line="260" w:lineRule="exact"/>
        <w:jc w:val="both"/>
        <w:rPr>
          <w:rFonts w:ascii="Arial" w:hAnsi="Arial"/>
          <w:b w:val="0"/>
          <w:bCs w:val="0"/>
          <w:color w:val="000000" w:themeColor="text1"/>
        </w:rPr>
      </w:pPr>
      <w:r w:rsidRPr="00F17DD0">
        <w:rPr>
          <w:rFonts w:ascii="Arial" w:hAnsi="Arial"/>
          <w:b w:val="0"/>
          <w:bCs w:val="0"/>
          <w:color w:val="000000" w:themeColor="text1"/>
        </w:rPr>
        <w:t>Das SN6507 Development Kit enthält außerdem eine konfigurierbare Platine</w:t>
      </w:r>
      <w:r w:rsidR="0018297B">
        <w:rPr>
          <w:rFonts w:ascii="Arial" w:hAnsi="Arial"/>
          <w:b w:val="0"/>
          <w:bCs w:val="0"/>
          <w:color w:val="000000" w:themeColor="text1"/>
        </w:rPr>
        <w:t xml:space="preserve"> </w:t>
      </w:r>
      <w:r w:rsidR="0018297B" w:rsidRPr="0018297B">
        <w:rPr>
          <w:rFonts w:ascii="Arial" w:hAnsi="Arial"/>
          <w:b w:val="0"/>
          <w:bCs w:val="0"/>
          <w:color w:val="000000" w:themeColor="text1"/>
          <w:lang w:val="en-US"/>
        </w:rPr>
        <w:t>[650700]</w:t>
      </w:r>
      <w:r w:rsidRPr="00F17DD0">
        <w:rPr>
          <w:rFonts w:ascii="Arial" w:hAnsi="Arial"/>
          <w:b w:val="0"/>
          <w:bCs w:val="0"/>
          <w:color w:val="000000" w:themeColor="text1"/>
        </w:rPr>
        <w:t xml:space="preserve">, </w:t>
      </w:r>
      <w:proofErr w:type="gramStart"/>
      <w:r w:rsidRPr="00F17DD0">
        <w:rPr>
          <w:rFonts w:ascii="Arial" w:hAnsi="Arial"/>
          <w:b w:val="0"/>
          <w:bCs w:val="0"/>
          <w:color w:val="000000" w:themeColor="text1"/>
        </w:rPr>
        <w:t xml:space="preserve">mit </w:t>
      </w:r>
      <w:r>
        <w:rPr>
          <w:rFonts w:ascii="Arial" w:hAnsi="Arial"/>
          <w:b w:val="0"/>
          <w:bCs w:val="0"/>
          <w:color w:val="000000" w:themeColor="text1"/>
        </w:rPr>
        <w:t xml:space="preserve">der </w:t>
      </w:r>
      <w:r w:rsidRPr="00F17DD0">
        <w:rPr>
          <w:rFonts w:ascii="Arial" w:hAnsi="Arial"/>
          <w:b w:val="0"/>
          <w:bCs w:val="0"/>
          <w:color w:val="000000" w:themeColor="text1"/>
        </w:rPr>
        <w:t>verschiedene Transformatoren</w:t>
      </w:r>
      <w:proofErr w:type="gramEnd"/>
      <w:r w:rsidRPr="00F17DD0">
        <w:rPr>
          <w:rFonts w:ascii="Arial" w:hAnsi="Arial"/>
          <w:b w:val="0"/>
          <w:bCs w:val="0"/>
          <w:color w:val="000000" w:themeColor="text1"/>
        </w:rPr>
        <w:t xml:space="preserve"> und Spezifikationen </w:t>
      </w:r>
      <w:r>
        <w:rPr>
          <w:rFonts w:ascii="Arial" w:hAnsi="Arial"/>
          <w:b w:val="0"/>
          <w:bCs w:val="0"/>
          <w:color w:val="000000" w:themeColor="text1"/>
        </w:rPr>
        <w:t>ge</w:t>
      </w:r>
      <w:r w:rsidRPr="00F17DD0">
        <w:rPr>
          <w:rFonts w:ascii="Arial" w:hAnsi="Arial"/>
          <w:b w:val="0"/>
          <w:bCs w:val="0"/>
          <w:color w:val="000000" w:themeColor="text1"/>
        </w:rPr>
        <w:t>teste</w:t>
      </w:r>
      <w:r>
        <w:rPr>
          <w:rFonts w:ascii="Arial" w:hAnsi="Arial"/>
          <w:b w:val="0"/>
          <w:bCs w:val="0"/>
          <w:color w:val="000000" w:themeColor="text1"/>
        </w:rPr>
        <w:t>t</w:t>
      </w:r>
      <w:r w:rsidRPr="00F17DD0">
        <w:rPr>
          <w:rFonts w:ascii="Arial" w:hAnsi="Arial"/>
          <w:b w:val="0"/>
          <w:bCs w:val="0"/>
          <w:color w:val="000000" w:themeColor="text1"/>
        </w:rPr>
        <w:t xml:space="preserve"> </w:t>
      </w:r>
      <w:r>
        <w:rPr>
          <w:rFonts w:ascii="Arial" w:hAnsi="Arial"/>
          <w:b w:val="0"/>
          <w:bCs w:val="0"/>
          <w:color w:val="000000" w:themeColor="text1"/>
        </w:rPr>
        <w:t xml:space="preserve">werden </w:t>
      </w:r>
      <w:r w:rsidRPr="00F17DD0">
        <w:rPr>
          <w:rFonts w:ascii="Arial" w:hAnsi="Arial"/>
          <w:b w:val="0"/>
          <w:bCs w:val="0"/>
          <w:color w:val="000000" w:themeColor="text1"/>
        </w:rPr>
        <w:t xml:space="preserve">können, um unterschiedliche Anwendungsanforderungen zu erfüllen. </w:t>
      </w:r>
      <w:r>
        <w:rPr>
          <w:rFonts w:ascii="Arial" w:hAnsi="Arial"/>
          <w:b w:val="0"/>
          <w:bCs w:val="0"/>
          <w:color w:val="000000" w:themeColor="text1"/>
        </w:rPr>
        <w:t>D</w:t>
      </w:r>
      <w:r w:rsidRPr="00F17DD0">
        <w:rPr>
          <w:rFonts w:ascii="Arial" w:hAnsi="Arial"/>
          <w:b w:val="0"/>
          <w:bCs w:val="0"/>
          <w:color w:val="000000" w:themeColor="text1"/>
        </w:rPr>
        <w:t xml:space="preserve">as SN6507-Kit </w:t>
      </w:r>
      <w:r>
        <w:rPr>
          <w:rFonts w:ascii="Arial" w:hAnsi="Arial"/>
          <w:b w:val="0"/>
          <w:bCs w:val="0"/>
          <w:color w:val="000000" w:themeColor="text1"/>
        </w:rPr>
        <w:t xml:space="preserve">enthält </w:t>
      </w:r>
      <w:r w:rsidRPr="00F17DD0">
        <w:rPr>
          <w:rFonts w:ascii="Arial" w:hAnsi="Arial"/>
          <w:b w:val="0"/>
          <w:bCs w:val="0"/>
          <w:color w:val="000000" w:themeColor="text1"/>
        </w:rPr>
        <w:t>16 Transformator-Muster, die während der Entwicklung Flexibilität und Anpassungsoptionen bieten.</w:t>
      </w:r>
    </w:p>
    <w:p w14:paraId="4C86CF7D" w14:textId="30F72F85" w:rsidR="00A66CEB" w:rsidRPr="00606BCF" w:rsidRDefault="00C755AE" w:rsidP="00152FA6">
      <w:pPr>
        <w:pStyle w:val="Textkrper"/>
        <w:spacing w:before="120" w:after="120" w:line="260" w:lineRule="exact"/>
        <w:jc w:val="both"/>
        <w:rPr>
          <w:rFonts w:ascii="Arial" w:hAnsi="Arial"/>
          <w:b w:val="0"/>
          <w:bCs w:val="0"/>
        </w:rPr>
      </w:pPr>
      <w:r w:rsidRPr="00606BCF">
        <w:rPr>
          <w:rFonts w:ascii="Arial" w:hAnsi="Arial"/>
          <w:b w:val="0"/>
          <w:bCs w:val="0"/>
          <w:color w:val="000000"/>
        </w:rPr>
        <w:t>Das</w:t>
      </w:r>
      <w:r w:rsidR="003614A9">
        <w:rPr>
          <w:rFonts w:ascii="Arial" w:hAnsi="Arial"/>
          <w:b w:val="0"/>
          <w:bCs w:val="0"/>
          <w:color w:val="000000"/>
        </w:rPr>
        <w:t xml:space="preserve"> </w:t>
      </w:r>
      <w:r w:rsidRPr="00606BCF">
        <w:rPr>
          <w:rFonts w:ascii="Arial" w:hAnsi="Arial"/>
          <w:b w:val="0"/>
          <w:bCs w:val="0"/>
          <w:color w:val="000000"/>
        </w:rPr>
        <w:t xml:space="preserve">Kit </w:t>
      </w:r>
      <w:r w:rsidR="008E26AC" w:rsidRPr="00606BCF">
        <w:rPr>
          <w:rFonts w:ascii="Arial" w:hAnsi="Arial"/>
          <w:b w:val="0"/>
          <w:bCs w:val="0"/>
          <w:color w:val="000000"/>
        </w:rPr>
        <w:t xml:space="preserve">eignet sich zur </w:t>
      </w:r>
      <w:r w:rsidR="00F17DD0">
        <w:rPr>
          <w:rFonts w:ascii="Arial" w:hAnsi="Arial"/>
          <w:b w:val="0"/>
          <w:bCs w:val="0"/>
          <w:color w:val="000000"/>
        </w:rPr>
        <w:t>Entwicklung</w:t>
      </w:r>
      <w:r w:rsidRPr="00606BCF">
        <w:rPr>
          <w:rFonts w:ascii="Arial" w:hAnsi="Arial"/>
          <w:b w:val="0"/>
          <w:bCs w:val="0"/>
          <w:color w:val="000000"/>
        </w:rPr>
        <w:t xml:space="preserve"> von Anwendungen wie Motorantriebe</w:t>
      </w:r>
      <w:r w:rsidR="008E26AC" w:rsidRPr="00606BCF">
        <w:rPr>
          <w:rFonts w:ascii="Arial" w:hAnsi="Arial"/>
          <w:b w:val="0"/>
          <w:bCs w:val="0"/>
          <w:color w:val="000000"/>
        </w:rPr>
        <w:t>n</w:t>
      </w:r>
      <w:r w:rsidRPr="00606BCF">
        <w:rPr>
          <w:rFonts w:ascii="Arial" w:hAnsi="Arial"/>
          <w:b w:val="0"/>
          <w:bCs w:val="0"/>
          <w:color w:val="000000"/>
        </w:rPr>
        <w:t>, isolierte</w:t>
      </w:r>
      <w:r w:rsidR="008E26AC" w:rsidRPr="00606BCF">
        <w:rPr>
          <w:rFonts w:ascii="Arial" w:hAnsi="Arial"/>
          <w:b w:val="0"/>
          <w:bCs w:val="0"/>
          <w:color w:val="000000"/>
        </w:rPr>
        <w:t>n</w:t>
      </w:r>
      <w:r w:rsidRPr="00606BCF">
        <w:rPr>
          <w:rFonts w:ascii="Arial" w:hAnsi="Arial"/>
          <w:b w:val="0"/>
          <w:bCs w:val="0"/>
          <w:color w:val="000000"/>
        </w:rPr>
        <w:t xml:space="preserve"> Stromversorgungen für Kommunikationsprotokolle (CAN, RS-485, RS-422, RS-232, SPI, I2C), medizinische</w:t>
      </w:r>
      <w:r w:rsidR="008E26AC" w:rsidRPr="00606BCF">
        <w:rPr>
          <w:rFonts w:ascii="Arial" w:hAnsi="Arial"/>
          <w:b w:val="0"/>
          <w:bCs w:val="0"/>
          <w:color w:val="000000"/>
        </w:rPr>
        <w:t>n</w:t>
      </w:r>
      <w:r w:rsidRPr="00606BCF">
        <w:rPr>
          <w:rFonts w:ascii="Arial" w:hAnsi="Arial"/>
          <w:b w:val="0"/>
          <w:bCs w:val="0"/>
          <w:color w:val="000000"/>
        </w:rPr>
        <w:t xml:space="preserve"> Instrumente</w:t>
      </w:r>
      <w:r w:rsidR="008E26AC" w:rsidRPr="00606BCF">
        <w:rPr>
          <w:rFonts w:ascii="Arial" w:hAnsi="Arial"/>
          <w:b w:val="0"/>
          <w:bCs w:val="0"/>
          <w:color w:val="000000"/>
        </w:rPr>
        <w:t>n</w:t>
      </w:r>
      <w:r w:rsidRPr="00606BCF">
        <w:rPr>
          <w:rFonts w:ascii="Arial" w:hAnsi="Arial"/>
          <w:b w:val="0"/>
          <w:bCs w:val="0"/>
          <w:color w:val="000000"/>
        </w:rPr>
        <w:t>, Solarwechselrichter</w:t>
      </w:r>
      <w:r w:rsidR="008E26AC" w:rsidRPr="00606BCF">
        <w:rPr>
          <w:rFonts w:ascii="Arial" w:hAnsi="Arial"/>
          <w:b w:val="0"/>
          <w:bCs w:val="0"/>
          <w:color w:val="000000"/>
        </w:rPr>
        <w:t>n</w:t>
      </w:r>
      <w:r w:rsidRPr="00606BCF">
        <w:rPr>
          <w:rFonts w:ascii="Arial" w:hAnsi="Arial"/>
          <w:b w:val="0"/>
          <w:bCs w:val="0"/>
          <w:color w:val="000000"/>
        </w:rPr>
        <w:t xml:space="preserve"> und Automatisierungssysteme</w:t>
      </w:r>
      <w:r w:rsidR="008E26AC" w:rsidRPr="00606BCF">
        <w:rPr>
          <w:rFonts w:ascii="Arial" w:hAnsi="Arial"/>
          <w:b w:val="0"/>
          <w:bCs w:val="0"/>
          <w:color w:val="000000"/>
        </w:rPr>
        <w:t>n</w:t>
      </w:r>
      <w:r w:rsidRPr="00606BCF">
        <w:rPr>
          <w:rFonts w:ascii="Arial" w:hAnsi="Arial"/>
          <w:b w:val="0"/>
          <w:bCs w:val="0"/>
          <w:color w:val="000000"/>
        </w:rPr>
        <w:t>.</w:t>
      </w:r>
      <w:r w:rsidR="008E26AC" w:rsidRPr="00606BCF">
        <w:rPr>
          <w:rFonts w:ascii="Arial" w:hAnsi="Arial"/>
          <w:b w:val="0"/>
          <w:bCs w:val="0"/>
          <w:color w:val="000000"/>
        </w:rPr>
        <w:t xml:space="preserve"> </w:t>
      </w:r>
      <w:r w:rsidR="00152FA6" w:rsidRPr="00606BCF">
        <w:rPr>
          <w:rFonts w:ascii="Arial" w:hAnsi="Arial"/>
          <w:b w:val="0"/>
          <w:bCs w:val="0"/>
        </w:rPr>
        <w:t xml:space="preserve">Die Platinen bieten </w:t>
      </w:r>
      <w:r w:rsidR="008E26AC" w:rsidRPr="00606BCF">
        <w:rPr>
          <w:rFonts w:ascii="Arial" w:hAnsi="Arial"/>
          <w:b w:val="0"/>
          <w:bCs w:val="0"/>
        </w:rPr>
        <w:t xml:space="preserve">erstklassige </w:t>
      </w:r>
      <w:r w:rsidR="00152FA6" w:rsidRPr="00606BCF">
        <w:rPr>
          <w:rFonts w:ascii="Arial" w:hAnsi="Arial"/>
          <w:b w:val="0"/>
          <w:bCs w:val="0"/>
        </w:rPr>
        <w:t xml:space="preserve">Leistung </w:t>
      </w:r>
      <w:r w:rsidR="008E26AC" w:rsidRPr="00606BCF">
        <w:rPr>
          <w:rFonts w:ascii="Arial" w:hAnsi="Arial"/>
          <w:b w:val="0"/>
          <w:bCs w:val="0"/>
        </w:rPr>
        <w:t xml:space="preserve">auch </w:t>
      </w:r>
      <w:r w:rsidR="00152FA6" w:rsidRPr="00606BCF">
        <w:rPr>
          <w:rFonts w:ascii="Arial" w:hAnsi="Arial"/>
          <w:b w:val="0"/>
          <w:bCs w:val="0"/>
        </w:rPr>
        <w:t xml:space="preserve">in anspruchsvollen industriellen und medizinischen Umgebungen und </w:t>
      </w:r>
      <w:r w:rsidR="008E26AC" w:rsidRPr="00606BCF">
        <w:rPr>
          <w:rFonts w:ascii="Arial" w:hAnsi="Arial"/>
          <w:b w:val="0"/>
          <w:bCs w:val="0"/>
        </w:rPr>
        <w:t xml:space="preserve">entsprechen </w:t>
      </w:r>
      <w:r w:rsidR="00152FA6" w:rsidRPr="00606BCF">
        <w:rPr>
          <w:rFonts w:ascii="Arial" w:hAnsi="Arial"/>
          <w:b w:val="0"/>
          <w:bCs w:val="0"/>
        </w:rPr>
        <w:t xml:space="preserve">vollständig </w:t>
      </w:r>
      <w:r w:rsidR="008E26AC" w:rsidRPr="00606BCF">
        <w:rPr>
          <w:rFonts w:ascii="Arial" w:hAnsi="Arial"/>
          <w:b w:val="0"/>
          <w:bCs w:val="0"/>
        </w:rPr>
        <w:t xml:space="preserve">den </w:t>
      </w:r>
      <w:r w:rsidR="00152FA6" w:rsidRPr="00606BCF">
        <w:rPr>
          <w:rFonts w:ascii="Arial" w:hAnsi="Arial"/>
          <w:b w:val="0"/>
          <w:bCs w:val="0"/>
        </w:rPr>
        <w:t>EMV-</w:t>
      </w:r>
      <w:r w:rsidR="008E26AC" w:rsidRPr="00606BCF">
        <w:rPr>
          <w:rFonts w:ascii="Arial" w:hAnsi="Arial"/>
          <w:b w:val="0"/>
          <w:bCs w:val="0"/>
        </w:rPr>
        <w:t xml:space="preserve">Vorgaben </w:t>
      </w:r>
      <w:r w:rsidR="00152FA6" w:rsidRPr="00606BCF">
        <w:rPr>
          <w:rFonts w:ascii="Arial" w:hAnsi="Arial"/>
          <w:b w:val="0"/>
          <w:bCs w:val="0"/>
        </w:rPr>
        <w:t xml:space="preserve">gemäß </w:t>
      </w:r>
      <w:r w:rsidR="008E26AC" w:rsidRPr="00606BCF">
        <w:rPr>
          <w:rFonts w:ascii="Arial" w:hAnsi="Arial"/>
          <w:b w:val="0"/>
          <w:bCs w:val="0"/>
        </w:rPr>
        <w:t xml:space="preserve">des </w:t>
      </w:r>
      <w:r w:rsidR="00152FA6" w:rsidRPr="00606BCF">
        <w:rPr>
          <w:rFonts w:ascii="Arial" w:hAnsi="Arial"/>
          <w:b w:val="0"/>
          <w:bCs w:val="0"/>
        </w:rPr>
        <w:t>CISPR32-Standard</w:t>
      </w:r>
      <w:r w:rsidR="008E26AC" w:rsidRPr="00606BCF">
        <w:rPr>
          <w:rFonts w:ascii="Arial" w:hAnsi="Arial"/>
          <w:b w:val="0"/>
          <w:bCs w:val="0"/>
        </w:rPr>
        <w:t>s</w:t>
      </w:r>
      <w:r w:rsidR="00152FA6" w:rsidRPr="00606BCF">
        <w:rPr>
          <w:rFonts w:ascii="Arial" w:hAnsi="Arial"/>
          <w:b w:val="0"/>
          <w:bCs w:val="0"/>
        </w:rPr>
        <w:t xml:space="preserve">. </w:t>
      </w:r>
      <w:r w:rsidR="008E26AC" w:rsidRPr="00606BCF">
        <w:rPr>
          <w:rFonts w:ascii="Arial" w:hAnsi="Arial"/>
          <w:b w:val="0"/>
          <w:bCs w:val="0"/>
        </w:rPr>
        <w:t>Dank fester</w:t>
      </w:r>
      <w:r w:rsidR="00152FA6" w:rsidRPr="00606BCF">
        <w:rPr>
          <w:rFonts w:ascii="Arial" w:hAnsi="Arial"/>
          <w:b w:val="0"/>
          <w:bCs w:val="0"/>
        </w:rPr>
        <w:t xml:space="preserve"> und </w:t>
      </w:r>
      <w:r w:rsidR="008E26AC" w:rsidRPr="00606BCF">
        <w:rPr>
          <w:rFonts w:ascii="Arial" w:hAnsi="Arial"/>
          <w:b w:val="0"/>
          <w:bCs w:val="0"/>
        </w:rPr>
        <w:t xml:space="preserve">konfigurierbarer </w:t>
      </w:r>
      <w:r w:rsidR="00152FA6" w:rsidRPr="00606BCF">
        <w:rPr>
          <w:rFonts w:ascii="Arial" w:hAnsi="Arial"/>
          <w:b w:val="0"/>
          <w:bCs w:val="0"/>
        </w:rPr>
        <w:t>Designs</w:t>
      </w:r>
      <w:r w:rsidR="008E26AC" w:rsidRPr="00606BCF">
        <w:rPr>
          <w:rFonts w:ascii="Arial" w:hAnsi="Arial"/>
          <w:b w:val="0"/>
          <w:bCs w:val="0"/>
        </w:rPr>
        <w:t xml:space="preserve"> ist das Kit ideal für die</w:t>
      </w:r>
      <w:r w:rsidR="00152FA6" w:rsidRPr="00606BCF">
        <w:rPr>
          <w:rFonts w:ascii="Arial" w:hAnsi="Arial"/>
          <w:b w:val="0"/>
          <w:bCs w:val="0"/>
        </w:rPr>
        <w:t xml:space="preserve"> Entwicklung</w:t>
      </w:r>
      <w:r w:rsidR="008E26AC" w:rsidRPr="00606BCF">
        <w:rPr>
          <w:rFonts w:ascii="Arial" w:hAnsi="Arial"/>
          <w:b w:val="0"/>
          <w:bCs w:val="0"/>
        </w:rPr>
        <w:t xml:space="preserve"> innovativer Lösungen und unterstützt eine </w:t>
      </w:r>
      <w:r w:rsidR="00152FA6" w:rsidRPr="00606BCF">
        <w:rPr>
          <w:rFonts w:ascii="Arial" w:hAnsi="Arial"/>
          <w:b w:val="0"/>
          <w:bCs w:val="0"/>
        </w:rPr>
        <w:t>breite Palette von Anwendungsfällen</w:t>
      </w:r>
      <w:r w:rsidR="008E26AC" w:rsidRPr="00606BCF">
        <w:rPr>
          <w:rFonts w:ascii="Arial" w:hAnsi="Arial"/>
          <w:b w:val="0"/>
          <w:bCs w:val="0"/>
        </w:rPr>
        <w:t>. Damit wird</w:t>
      </w:r>
      <w:r w:rsidR="00152FA6" w:rsidRPr="00606BCF">
        <w:rPr>
          <w:rFonts w:ascii="Arial" w:hAnsi="Arial"/>
          <w:b w:val="0"/>
          <w:bCs w:val="0"/>
        </w:rPr>
        <w:t xml:space="preserve"> das Kit </w:t>
      </w:r>
      <w:r w:rsidR="008E26AC" w:rsidRPr="00606BCF">
        <w:rPr>
          <w:rFonts w:ascii="Arial" w:hAnsi="Arial"/>
          <w:b w:val="0"/>
          <w:bCs w:val="0"/>
        </w:rPr>
        <w:t xml:space="preserve">zum </w:t>
      </w:r>
      <w:r w:rsidR="00152FA6" w:rsidRPr="00606BCF">
        <w:rPr>
          <w:rFonts w:ascii="Arial" w:hAnsi="Arial"/>
          <w:b w:val="0"/>
          <w:bCs w:val="0"/>
        </w:rPr>
        <w:t>unverzichtbaren Werkzeug für Design</w:t>
      </w:r>
      <w:r w:rsidR="008E26AC" w:rsidRPr="00606BCF">
        <w:rPr>
          <w:rFonts w:ascii="Arial" w:hAnsi="Arial"/>
          <w:b w:val="0"/>
          <w:bCs w:val="0"/>
        </w:rPr>
        <w:t>s</w:t>
      </w:r>
      <w:r w:rsidR="00152FA6" w:rsidRPr="00606BCF">
        <w:rPr>
          <w:rFonts w:ascii="Arial" w:hAnsi="Arial"/>
          <w:b w:val="0"/>
          <w:bCs w:val="0"/>
        </w:rPr>
        <w:t xml:space="preserve"> und Test</w:t>
      </w:r>
      <w:r w:rsidR="008E26AC" w:rsidRPr="00606BCF">
        <w:rPr>
          <w:rFonts w:ascii="Arial" w:hAnsi="Arial"/>
          <w:b w:val="0"/>
          <w:bCs w:val="0"/>
        </w:rPr>
        <w:t>s</w:t>
      </w:r>
      <w:r w:rsidR="00152FA6" w:rsidRPr="00606BCF">
        <w:rPr>
          <w:rFonts w:ascii="Arial" w:hAnsi="Arial"/>
          <w:b w:val="0"/>
          <w:bCs w:val="0"/>
        </w:rPr>
        <w:t>.</w:t>
      </w:r>
    </w:p>
    <w:p w14:paraId="0132D187" w14:textId="6BED4072" w:rsidR="00EE0EEC" w:rsidRDefault="00EE0EEC" w:rsidP="00EE0EEC">
      <w:pPr>
        <w:pStyle w:val="Textkrper"/>
        <w:spacing w:before="120" w:after="120" w:line="260" w:lineRule="exact"/>
        <w:jc w:val="both"/>
        <w:rPr>
          <w:rFonts w:ascii="Arial" w:hAnsi="Arial"/>
          <w:b w:val="0"/>
          <w:bCs w:val="0"/>
        </w:rPr>
      </w:pPr>
      <w:r w:rsidRPr="00606BCF">
        <w:rPr>
          <w:rFonts w:ascii="Arial" w:hAnsi="Arial"/>
          <w:b w:val="0"/>
          <w:bCs w:val="0"/>
        </w:rPr>
        <w:t xml:space="preserve">Mit </w:t>
      </w:r>
      <w:r w:rsidR="00606BCF">
        <w:rPr>
          <w:rFonts w:ascii="Arial" w:hAnsi="Arial"/>
          <w:b w:val="0"/>
          <w:bCs w:val="0"/>
        </w:rPr>
        <w:t>dieser</w:t>
      </w:r>
      <w:r w:rsidRPr="00606BCF">
        <w:rPr>
          <w:rFonts w:ascii="Arial" w:hAnsi="Arial"/>
          <w:b w:val="0"/>
          <w:bCs w:val="0"/>
        </w:rPr>
        <w:t xml:space="preserve"> Komplettlösung werden Evaluierungsprozesse vereinfacht und Projektlaufzeiten verkürzt.</w:t>
      </w:r>
      <w:r w:rsidR="00606BCF" w:rsidRPr="00606BCF">
        <w:rPr>
          <w:rFonts w:ascii="Arial" w:hAnsi="Arial"/>
          <w:b w:val="0"/>
          <w:bCs w:val="0"/>
        </w:rPr>
        <w:t xml:space="preserve"> </w:t>
      </w:r>
      <w:r w:rsidR="00152FA6" w:rsidRPr="00606BCF">
        <w:rPr>
          <w:rFonts w:ascii="Arial" w:hAnsi="Arial"/>
          <w:b w:val="0"/>
          <w:bCs w:val="0"/>
        </w:rPr>
        <w:t xml:space="preserve">Das SN6507 Development Kit ist ab sofort </w:t>
      </w:r>
      <w:r w:rsidRPr="00606BCF">
        <w:rPr>
          <w:rFonts w:ascii="Arial" w:hAnsi="Arial"/>
          <w:b w:val="0"/>
          <w:bCs w:val="0"/>
        </w:rPr>
        <w:t>über die</w:t>
      </w:r>
      <w:r w:rsidR="00152FA6" w:rsidRPr="00606BCF">
        <w:rPr>
          <w:rFonts w:ascii="Arial" w:hAnsi="Arial"/>
          <w:b w:val="0"/>
          <w:bCs w:val="0"/>
        </w:rPr>
        <w:t xml:space="preserve"> </w:t>
      </w:r>
      <w:r w:rsidRPr="00606BCF">
        <w:rPr>
          <w:rFonts w:ascii="Arial" w:hAnsi="Arial"/>
          <w:b w:val="0"/>
          <w:bCs w:val="0"/>
        </w:rPr>
        <w:t xml:space="preserve">Website von </w:t>
      </w:r>
      <w:r w:rsidR="00152FA6" w:rsidRPr="00606BCF">
        <w:rPr>
          <w:rFonts w:ascii="Arial" w:hAnsi="Arial"/>
          <w:b w:val="0"/>
          <w:bCs w:val="0"/>
        </w:rPr>
        <w:t>Würth Elektronik erhältlich</w:t>
      </w:r>
      <w:r w:rsidR="00AD5C24" w:rsidRPr="00606BCF">
        <w:rPr>
          <w:rFonts w:ascii="Arial" w:hAnsi="Arial"/>
          <w:b w:val="0"/>
          <w:bCs w:val="0"/>
        </w:rPr>
        <w:t>:</w:t>
      </w:r>
    </w:p>
    <w:p w14:paraId="1A6851C7" w14:textId="792BFAEB" w:rsidR="00485E6F" w:rsidRPr="00B94DAE" w:rsidRDefault="00EE0EEC" w:rsidP="00EE0EEC">
      <w:pPr>
        <w:pStyle w:val="Textkrper"/>
        <w:spacing w:before="120" w:after="120" w:line="260" w:lineRule="exact"/>
        <w:jc w:val="both"/>
        <w:rPr>
          <w:rFonts w:ascii="Arial" w:hAnsi="Arial"/>
          <w:b w:val="0"/>
          <w:bCs w:val="0"/>
        </w:rPr>
      </w:pPr>
      <w:hyperlink r:id="rId8" w:history="1">
        <w:r w:rsidRPr="00606BCF">
          <w:rPr>
            <w:rStyle w:val="Hyperlink"/>
            <w:rFonts w:ascii="Arial" w:hAnsi="Arial"/>
            <w:b w:val="0"/>
            <w:bCs w:val="0"/>
          </w:rPr>
          <w:t>https://www.we-online.com/de/components/products/DESIGN_KIT_756507</w:t>
        </w:r>
      </w:hyperlink>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84E7E64" w14:textId="1711CB03" w:rsidR="00341050" w:rsidRDefault="00341050">
      <w:pPr>
        <w:rPr>
          <w:rFonts w:ascii="Arial" w:hAnsi="Arial" w:cs="Arial"/>
          <w:sz w:val="20"/>
          <w:szCs w:val="20"/>
        </w:rPr>
      </w:pPr>
      <w:r>
        <w:rPr>
          <w:rFonts w:ascii="Arial" w:hAnsi="Arial"/>
          <w:b/>
          <w:bCs/>
        </w:rPr>
        <w:br w:type="page"/>
      </w:r>
    </w:p>
    <w:p w14:paraId="20A5EF62"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43DF92BA" w:rsidR="0093577D" w:rsidRDefault="00485E6F" w:rsidP="00485E6F">
      <w:pPr>
        <w:spacing w:after="120" w:line="280" w:lineRule="exact"/>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1EEF3787" w14:textId="08355729" w:rsidR="00485E6F" w:rsidRPr="00B94DAE" w:rsidRDefault="00485E6F" w:rsidP="00CE17D6">
            <w:pPr>
              <w:pStyle w:val="txt"/>
              <w:rPr>
                <w:b/>
                <w:bCs/>
                <w:sz w:val="18"/>
              </w:rPr>
            </w:pPr>
            <w:r w:rsidRPr="00B94DAE">
              <w:rPr>
                <w:b/>
              </w:rPr>
              <w:br/>
            </w:r>
            <w:r w:rsidR="00EE0EEC">
              <w:rPr>
                <w:noProof/>
              </w:rPr>
              <w:drawing>
                <wp:inline distT="0" distB="0" distL="0" distR="0" wp14:anchorId="4042FA38" wp14:editId="6304A708">
                  <wp:extent cx="2139950" cy="1235710"/>
                  <wp:effectExtent l="0" t="0" r="0" b="2540"/>
                  <wp:docPr id="15290670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235710"/>
                          </a:xfrm>
                          <a:prstGeom prst="rect">
                            <a:avLst/>
                          </a:prstGeom>
                          <a:noFill/>
                          <a:ln>
                            <a:noFill/>
                          </a:ln>
                        </pic:spPr>
                      </pic:pic>
                    </a:graphicData>
                  </a:graphic>
                </wp:inline>
              </w:drawing>
            </w:r>
          </w:p>
          <w:p w14:paraId="5A320371" w14:textId="7A73B961" w:rsidR="00485E6F" w:rsidRPr="00B94DAE" w:rsidRDefault="00485E6F" w:rsidP="00CE17D6">
            <w:pPr>
              <w:pStyle w:val="txt"/>
              <w:rPr>
                <w:b/>
                <w:bCs/>
                <w:sz w:val="18"/>
              </w:rPr>
            </w:pPr>
            <w:r w:rsidRPr="00EE0EEC">
              <w:rPr>
                <w:bCs/>
                <w:sz w:val="16"/>
                <w:szCs w:val="16"/>
              </w:rPr>
              <w:t>Bildquelle: Würth Elektronik</w:t>
            </w:r>
            <w:r w:rsidRPr="00B94DAE">
              <w:rPr>
                <w:bCs/>
                <w:sz w:val="16"/>
                <w:szCs w:val="16"/>
              </w:rPr>
              <w:t xml:space="preserve"> </w:t>
            </w:r>
          </w:p>
          <w:p w14:paraId="4BBAF83E" w14:textId="4D9703C2" w:rsidR="00485E6F" w:rsidRPr="00B94DAE" w:rsidRDefault="00EE0EEC" w:rsidP="00CE17D6">
            <w:pPr>
              <w:autoSpaceDE w:val="0"/>
              <w:autoSpaceDN w:val="0"/>
              <w:adjustRightInd w:val="0"/>
              <w:rPr>
                <w:rFonts w:ascii="Arial" w:hAnsi="Arial" w:cs="Arial"/>
                <w:b/>
                <w:sz w:val="18"/>
                <w:szCs w:val="18"/>
              </w:rPr>
            </w:pPr>
            <w:r>
              <w:rPr>
                <w:rFonts w:ascii="Arial" w:hAnsi="Arial" w:cs="Arial"/>
                <w:b/>
                <w:sz w:val="18"/>
                <w:szCs w:val="18"/>
              </w:rPr>
              <w:t xml:space="preserve">Das Development Kit von Würth Elektronik erleichtert die </w:t>
            </w:r>
            <w:r w:rsidR="00A26C4D">
              <w:rPr>
                <w:rFonts w:ascii="Arial" w:hAnsi="Arial" w:cs="Arial"/>
                <w:b/>
                <w:sz w:val="18"/>
                <w:szCs w:val="18"/>
              </w:rPr>
              <w:t xml:space="preserve">Evaluierung </w:t>
            </w:r>
            <w:r>
              <w:rPr>
                <w:rFonts w:ascii="Arial" w:hAnsi="Arial" w:cs="Arial"/>
                <w:b/>
                <w:sz w:val="18"/>
                <w:szCs w:val="18"/>
              </w:rPr>
              <w:t xml:space="preserve">des </w:t>
            </w:r>
            <w:r w:rsidRPr="0093577D">
              <w:rPr>
                <w:rFonts w:ascii="Arial" w:hAnsi="Arial" w:cs="Arial"/>
                <w:b/>
                <w:sz w:val="18"/>
                <w:szCs w:val="18"/>
              </w:rPr>
              <w:t>SN6507 IC</w:t>
            </w:r>
            <w:r w:rsidR="007D2263" w:rsidRPr="0093577D">
              <w:rPr>
                <w:rFonts w:ascii="Arial" w:hAnsi="Arial" w:cs="Arial"/>
                <w:b/>
                <w:sz w:val="18"/>
                <w:szCs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3A2420BB" w14:textId="77777777" w:rsidR="000A42C0" w:rsidRDefault="000A42C0" w:rsidP="000A42C0">
      <w:pPr>
        <w:pStyle w:val="Textkrper"/>
        <w:spacing w:before="120" w:after="120" w:line="260" w:lineRule="exact"/>
        <w:jc w:val="both"/>
        <w:rPr>
          <w:rFonts w:ascii="Arial" w:hAnsi="Arial"/>
          <w:b w:val="0"/>
          <w:bCs w:val="0"/>
        </w:rPr>
      </w:pPr>
    </w:p>
    <w:p w14:paraId="1708756F" w14:textId="77777777" w:rsidR="000A42C0" w:rsidRPr="00856DDE" w:rsidRDefault="000A42C0" w:rsidP="000A42C0">
      <w:pPr>
        <w:pStyle w:val="PITextkrper"/>
        <w:pBdr>
          <w:top w:val="single" w:sz="4" w:space="1" w:color="auto"/>
        </w:pBdr>
        <w:spacing w:before="240"/>
        <w:rPr>
          <w:b/>
          <w:sz w:val="18"/>
          <w:szCs w:val="18"/>
          <w:lang w:val="de-DE"/>
        </w:rPr>
      </w:pPr>
    </w:p>
    <w:p w14:paraId="3A8DF273" w14:textId="77777777" w:rsidR="000A42C0" w:rsidRPr="00080F03" w:rsidRDefault="000A42C0" w:rsidP="000A42C0">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729AF86C" w14:textId="77777777" w:rsidR="000A42C0" w:rsidRPr="00261940" w:rsidRDefault="000A42C0" w:rsidP="000A42C0">
      <w:pPr>
        <w:pStyle w:val="Textkrper"/>
        <w:spacing w:before="120" w:after="120" w:line="276" w:lineRule="auto"/>
        <w:jc w:val="both"/>
        <w:rPr>
          <w:rFonts w:ascii="Arial" w:hAnsi="Arial"/>
          <w:b w:val="0"/>
        </w:rPr>
      </w:pPr>
      <w:r w:rsidRPr="00261940">
        <w:rPr>
          <w:rFonts w:ascii="Arial" w:hAnsi="Arial"/>
          <w:b w:val="0"/>
        </w:rPr>
        <w:t>Die Würth Elektronik eiSos Gruppe ist Hersteller elektronischer und elektromechanischer Bauelemente für die Elektronikindustrie und Technologie-</w:t>
      </w:r>
      <w:proofErr w:type="spellStart"/>
      <w:r w:rsidRPr="00261940">
        <w:rPr>
          <w:rFonts w:ascii="Arial" w:hAnsi="Arial"/>
          <w:b w:val="0"/>
        </w:rPr>
        <w:t>Enabler</w:t>
      </w:r>
      <w:proofErr w:type="spellEnd"/>
      <w:r w:rsidRPr="00261940">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E392E7C" w14:textId="77777777" w:rsidR="000A42C0" w:rsidRPr="00261940" w:rsidRDefault="000A42C0" w:rsidP="000A42C0">
      <w:pPr>
        <w:pStyle w:val="Textkrper"/>
        <w:spacing w:before="120" w:after="120" w:line="276" w:lineRule="auto"/>
        <w:jc w:val="both"/>
        <w:rPr>
          <w:rFonts w:ascii="Arial" w:hAnsi="Arial"/>
          <w:b w:val="0"/>
        </w:rPr>
      </w:pPr>
      <w:r w:rsidRPr="00261940">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32B93093" w14:textId="77777777" w:rsidR="000A42C0" w:rsidRPr="00261940" w:rsidRDefault="000A42C0" w:rsidP="000A42C0">
      <w:pPr>
        <w:pStyle w:val="Textkrper"/>
        <w:spacing w:before="120" w:after="120" w:line="276" w:lineRule="auto"/>
        <w:jc w:val="both"/>
        <w:rPr>
          <w:rFonts w:ascii="Arial" w:hAnsi="Arial"/>
          <w:b w:val="0"/>
        </w:rPr>
      </w:pPr>
      <w:r w:rsidRPr="00261940">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58955F7" w14:textId="44347D73" w:rsidR="000A42C0" w:rsidRDefault="000A42C0" w:rsidP="000A42C0">
      <w:pPr>
        <w:pStyle w:val="Textkrper"/>
        <w:spacing w:before="120" w:after="120" w:line="276" w:lineRule="auto"/>
        <w:jc w:val="both"/>
        <w:rPr>
          <w:rFonts w:ascii="Arial" w:hAnsi="Arial"/>
          <w:b w:val="0"/>
        </w:rPr>
      </w:pPr>
      <w:r w:rsidRPr="00261940">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2CBD6C56" w14:textId="77777777" w:rsidR="000A42C0" w:rsidRDefault="000A42C0">
      <w:pPr>
        <w:rPr>
          <w:rFonts w:ascii="Arial" w:hAnsi="Arial" w:cs="Arial"/>
          <w:bCs/>
          <w:sz w:val="20"/>
          <w:szCs w:val="20"/>
        </w:rPr>
      </w:pPr>
      <w:r>
        <w:rPr>
          <w:rFonts w:ascii="Arial" w:hAnsi="Arial"/>
          <w:b/>
        </w:rPr>
        <w:br w:type="page"/>
      </w:r>
    </w:p>
    <w:p w14:paraId="702B3245" w14:textId="77777777" w:rsidR="000A42C0" w:rsidRDefault="000A42C0" w:rsidP="000A42C0">
      <w:pPr>
        <w:pStyle w:val="Textkrper"/>
        <w:spacing w:before="120" w:after="120" w:line="276" w:lineRule="auto"/>
        <w:jc w:val="both"/>
        <w:rPr>
          <w:rFonts w:ascii="Arial" w:hAnsi="Arial"/>
          <w:b w:val="0"/>
        </w:rPr>
      </w:pPr>
    </w:p>
    <w:p w14:paraId="00B3A10D" w14:textId="77777777" w:rsidR="000A42C0" w:rsidRPr="00AF20B4" w:rsidRDefault="000A42C0" w:rsidP="000A42C0">
      <w:pPr>
        <w:pStyle w:val="Textkrper"/>
        <w:spacing w:before="120" w:after="120" w:line="276" w:lineRule="auto"/>
        <w:rPr>
          <w:rFonts w:ascii="Arial" w:hAnsi="Arial"/>
          <w:b w:val="0"/>
          <w:lang w:val="en-GB"/>
        </w:rPr>
      </w:pPr>
      <w:r w:rsidRPr="00AF20B4">
        <w:rPr>
          <w:rFonts w:ascii="Arial" w:hAnsi="Arial"/>
          <w:b w:val="0"/>
          <w:lang w:val="en-GB"/>
        </w:rPr>
        <w:t>Würth Elektronik: more than you expect!</w:t>
      </w:r>
    </w:p>
    <w:p w14:paraId="06362BAB" w14:textId="77777777" w:rsidR="000A42C0" w:rsidRPr="00F251A1" w:rsidRDefault="000A42C0" w:rsidP="000A42C0">
      <w:pPr>
        <w:pStyle w:val="Textkrper"/>
        <w:spacing w:before="120" w:after="120" w:line="276" w:lineRule="auto"/>
        <w:rPr>
          <w:rFonts w:ascii="Arial" w:hAnsi="Arial"/>
        </w:rPr>
      </w:pPr>
      <w:r w:rsidRPr="00F251A1">
        <w:rPr>
          <w:rFonts w:ascii="Arial" w:hAnsi="Arial"/>
        </w:rPr>
        <w:t>Weitere Informationen unter www.we-online.</w:t>
      </w:r>
      <w:r>
        <w:rPr>
          <w:rFonts w:ascii="Arial" w:hAnsi="Arial"/>
        </w:rPr>
        <w:t>com</w:t>
      </w:r>
    </w:p>
    <w:p w14:paraId="6735FE96" w14:textId="77777777" w:rsidR="000A42C0" w:rsidRPr="00856DDE" w:rsidRDefault="000A42C0" w:rsidP="000A42C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A42C0" w:rsidRPr="00856DDE" w14:paraId="0B34C13C" w14:textId="77777777" w:rsidTr="00625527">
        <w:tc>
          <w:tcPr>
            <w:tcW w:w="3902" w:type="dxa"/>
            <w:shd w:val="clear" w:color="auto" w:fill="auto"/>
            <w:hideMark/>
          </w:tcPr>
          <w:p w14:paraId="1D74A010" w14:textId="77777777" w:rsidR="000A42C0" w:rsidRPr="009754DA" w:rsidRDefault="000A42C0" w:rsidP="00625527">
            <w:pPr>
              <w:pStyle w:val="Textkrper"/>
              <w:autoSpaceDE/>
              <w:adjustRightInd/>
              <w:spacing w:before="120" w:after="120" w:line="276" w:lineRule="auto"/>
              <w:rPr>
                <w:rFonts w:ascii="Arial" w:hAnsi="Arial"/>
                <w:bCs w:val="0"/>
                <w:szCs w:val="24"/>
                <w:lang w:val="en-US"/>
              </w:rPr>
            </w:pPr>
            <w:r w:rsidRPr="000F4BF3">
              <w:rPr>
                <w:rFonts w:ascii="Arial" w:hAnsi="Arial"/>
                <w:lang w:val="en-US"/>
              </w:rPr>
              <w:br w:type="page"/>
            </w:r>
            <w:proofErr w:type="spellStart"/>
            <w:r w:rsidRPr="009754DA">
              <w:rPr>
                <w:rFonts w:ascii="Arial" w:hAnsi="Arial"/>
                <w:bCs w:val="0"/>
                <w:szCs w:val="24"/>
                <w:lang w:val="en-US"/>
              </w:rPr>
              <w:t>Weitere</w:t>
            </w:r>
            <w:proofErr w:type="spellEnd"/>
            <w:r w:rsidRPr="009754DA">
              <w:rPr>
                <w:rFonts w:ascii="Arial" w:hAnsi="Arial"/>
                <w:bCs w:val="0"/>
                <w:szCs w:val="24"/>
                <w:lang w:val="en-US"/>
              </w:rPr>
              <w:t xml:space="preserve"> </w:t>
            </w:r>
            <w:proofErr w:type="spellStart"/>
            <w:r w:rsidRPr="009754DA">
              <w:rPr>
                <w:rFonts w:ascii="Arial" w:hAnsi="Arial"/>
                <w:bCs w:val="0"/>
                <w:szCs w:val="24"/>
                <w:lang w:val="en-US"/>
              </w:rPr>
              <w:t>Informationen</w:t>
            </w:r>
            <w:proofErr w:type="spellEnd"/>
            <w:r w:rsidRPr="009754DA">
              <w:rPr>
                <w:rFonts w:ascii="Arial" w:hAnsi="Arial"/>
                <w:bCs w:val="0"/>
                <w:szCs w:val="24"/>
                <w:lang w:val="en-US"/>
              </w:rPr>
              <w:t>:</w:t>
            </w:r>
          </w:p>
          <w:p w14:paraId="1E2D38B1" w14:textId="77777777" w:rsidR="000A42C0" w:rsidRPr="002709F5" w:rsidRDefault="000A42C0" w:rsidP="00625527">
            <w:pPr>
              <w:spacing w:before="120" w:after="120" w:line="276" w:lineRule="auto"/>
              <w:rPr>
                <w:rFonts w:ascii="Arial" w:hAnsi="Arial" w:cs="Arial"/>
                <w:sz w:val="20"/>
                <w:lang w:val="en-US"/>
              </w:rPr>
            </w:pPr>
            <w:r w:rsidRPr="002709F5">
              <w:rPr>
                <w:rFonts w:ascii="Arial" w:hAnsi="Arial" w:cs="Arial"/>
                <w:sz w:val="20"/>
                <w:lang w:val="en-US"/>
              </w:rPr>
              <w:t xml:space="preserve">Wurth Electronics </w:t>
            </w:r>
            <w:proofErr w:type="spellStart"/>
            <w:r w:rsidRPr="002709F5">
              <w:rPr>
                <w:rFonts w:ascii="Arial" w:hAnsi="Arial" w:cs="Arial"/>
                <w:sz w:val="20"/>
                <w:lang w:val="en-US"/>
              </w:rPr>
              <w:t>Midcom</w:t>
            </w:r>
            <w:proofErr w:type="spellEnd"/>
            <w:r w:rsidRPr="002709F5">
              <w:rPr>
                <w:rFonts w:ascii="Arial" w:hAnsi="Arial" w:cs="Arial"/>
                <w:sz w:val="20"/>
                <w:lang w:val="en-US"/>
              </w:rPr>
              <w:t>, Inc.</w:t>
            </w:r>
            <w:r w:rsidRPr="002709F5">
              <w:rPr>
                <w:rFonts w:ascii="Arial" w:hAnsi="Arial" w:cs="Arial"/>
                <w:sz w:val="20"/>
                <w:lang w:val="en-US"/>
              </w:rPr>
              <w:br/>
            </w:r>
            <w:r>
              <w:rPr>
                <w:rFonts w:ascii="Arial" w:hAnsi="Arial" w:cs="Arial"/>
                <w:sz w:val="20"/>
                <w:szCs w:val="20"/>
                <w:lang w:val="en-US"/>
              </w:rPr>
              <w:t>Amelia Thompson</w:t>
            </w:r>
            <w:r w:rsidRPr="002709F5">
              <w:rPr>
                <w:rFonts w:ascii="Arial" w:hAnsi="Arial" w:cs="Arial"/>
                <w:sz w:val="20"/>
                <w:lang w:val="en-US"/>
              </w:rPr>
              <w:br/>
              <w:t>121 Airport Drive</w:t>
            </w:r>
            <w:r w:rsidRPr="002709F5">
              <w:rPr>
                <w:rFonts w:ascii="Arial" w:hAnsi="Arial" w:cs="Arial"/>
                <w:sz w:val="20"/>
                <w:lang w:val="en-US"/>
              </w:rPr>
              <w:br/>
              <w:t>PO Box 1330</w:t>
            </w:r>
            <w:r w:rsidRPr="002709F5">
              <w:rPr>
                <w:rFonts w:ascii="Arial" w:hAnsi="Arial" w:cs="Arial"/>
                <w:sz w:val="20"/>
                <w:lang w:val="en-US"/>
              </w:rPr>
              <w:br/>
            </w:r>
            <w:r>
              <w:rPr>
                <w:rFonts w:ascii="Arial" w:hAnsi="Arial" w:cs="Arial"/>
                <w:sz w:val="20"/>
                <w:szCs w:val="20"/>
                <w:lang w:val="en-US"/>
              </w:rPr>
              <w:t>Watertown, SD 57201 USA</w:t>
            </w:r>
          </w:p>
          <w:p w14:paraId="47E49E97" w14:textId="77777777" w:rsidR="000A42C0" w:rsidRDefault="000A42C0" w:rsidP="00625527">
            <w:pPr>
              <w:spacing w:before="120" w:after="120" w:line="276" w:lineRule="auto"/>
              <w:rPr>
                <w:rFonts w:ascii="Arial" w:hAnsi="Arial" w:cs="Arial"/>
                <w:bCs/>
                <w:sz w:val="20"/>
                <w:lang w:bidi="de-DE"/>
              </w:rPr>
            </w:pPr>
            <w:r w:rsidRPr="00FC396A">
              <w:rPr>
                <w:rFonts w:ascii="Arial" w:hAnsi="Arial" w:cs="Arial"/>
                <w:sz w:val="20"/>
              </w:rPr>
              <w:t xml:space="preserve">Telefon: </w:t>
            </w:r>
            <w:r w:rsidRPr="002709F5">
              <w:rPr>
                <w:rFonts w:ascii="Arial" w:hAnsi="Arial" w:cs="Arial"/>
                <w:sz w:val="20"/>
                <w:lang w:bidi="de-DE"/>
              </w:rPr>
              <w:t>+1 605 886 4385</w:t>
            </w:r>
            <w:r w:rsidRPr="00FC396A">
              <w:rPr>
                <w:rFonts w:ascii="Arial" w:hAnsi="Arial" w:cs="Arial"/>
                <w:sz w:val="20"/>
              </w:rPr>
              <w:br/>
            </w:r>
            <w:r w:rsidRPr="002709F5">
              <w:rPr>
                <w:rFonts w:ascii="Arial" w:hAnsi="Arial" w:cs="Arial"/>
                <w:bCs/>
                <w:sz w:val="20"/>
                <w:lang w:bidi="de-DE"/>
              </w:rPr>
              <w:t xml:space="preserve">Gebührenfrei (in den USA): </w:t>
            </w:r>
            <w:r w:rsidRPr="002709F5">
              <w:rPr>
                <w:rFonts w:ascii="Arial" w:hAnsi="Arial" w:cs="Arial"/>
                <w:bCs/>
                <w:sz w:val="20"/>
                <w:lang w:bidi="de-DE"/>
              </w:rPr>
              <w:br/>
              <w:t>Tel.: +1 800 643 2661</w:t>
            </w:r>
            <w:r>
              <w:rPr>
                <w:rFonts w:ascii="Arial" w:hAnsi="Arial" w:cs="Arial"/>
                <w:bCs/>
                <w:sz w:val="20"/>
                <w:lang w:bidi="de-DE"/>
              </w:rPr>
              <w:br/>
            </w:r>
            <w:r w:rsidRPr="002709F5">
              <w:rPr>
                <w:rFonts w:ascii="Arial" w:hAnsi="Arial" w:cs="Arial"/>
                <w:bCs/>
                <w:sz w:val="20"/>
                <w:lang w:bidi="de-DE"/>
              </w:rPr>
              <w:t xml:space="preserve">E-Mail: </w:t>
            </w:r>
            <w:hyperlink r:id="rId11" w:history="1">
              <w:r w:rsidRPr="009754DA">
                <w:rPr>
                  <w:rStyle w:val="Hyperlink"/>
                  <w:rFonts w:ascii="Arial" w:hAnsi="Arial" w:cs="Arial"/>
                  <w:color w:val="auto"/>
                  <w:sz w:val="20"/>
                  <w:u w:val="none"/>
                </w:rPr>
                <w:t>amelia.thompson@we-online.com</w:t>
              </w:r>
            </w:hyperlink>
          </w:p>
          <w:p w14:paraId="28A4DADA" w14:textId="77777777" w:rsidR="000A42C0" w:rsidRPr="00FC396A" w:rsidRDefault="000A42C0" w:rsidP="00625527">
            <w:pPr>
              <w:spacing w:before="120" w:after="120" w:line="276" w:lineRule="auto"/>
              <w:rPr>
                <w:rFonts w:ascii="Arial" w:hAnsi="Arial" w:cs="Arial"/>
                <w:bCs/>
                <w:sz w:val="20"/>
              </w:rPr>
            </w:pPr>
            <w:r w:rsidRPr="00FC396A">
              <w:rPr>
                <w:rFonts w:ascii="Arial" w:hAnsi="Arial" w:cs="Arial"/>
                <w:bCs/>
                <w:sz w:val="20"/>
              </w:rPr>
              <w:t>www.we-online.</w:t>
            </w:r>
            <w:r>
              <w:rPr>
                <w:rFonts w:ascii="Arial" w:hAnsi="Arial" w:cs="Arial"/>
                <w:bCs/>
                <w:sz w:val="20"/>
              </w:rPr>
              <w:t>com</w:t>
            </w:r>
          </w:p>
          <w:p w14:paraId="576CA86C" w14:textId="77777777" w:rsidR="000A42C0" w:rsidRPr="002B6C90" w:rsidRDefault="000A42C0" w:rsidP="00625527">
            <w:pPr>
              <w:spacing w:before="120" w:after="120" w:line="276" w:lineRule="auto"/>
              <w:rPr>
                <w:rFonts w:ascii="Arial" w:hAnsi="Arial" w:cs="Arial"/>
                <w:bCs/>
                <w:sz w:val="20"/>
              </w:rPr>
            </w:pPr>
          </w:p>
        </w:tc>
        <w:tc>
          <w:tcPr>
            <w:tcW w:w="3193" w:type="dxa"/>
            <w:shd w:val="clear" w:color="auto" w:fill="auto"/>
            <w:hideMark/>
          </w:tcPr>
          <w:p w14:paraId="7E861F28" w14:textId="77777777" w:rsidR="000A42C0" w:rsidRPr="002B6C90" w:rsidRDefault="000A42C0" w:rsidP="00625527">
            <w:pPr>
              <w:pStyle w:val="Textkrper"/>
              <w:tabs>
                <w:tab w:val="left" w:pos="1065"/>
              </w:tabs>
              <w:autoSpaceDE/>
              <w:adjustRightInd/>
              <w:spacing w:before="120" w:after="120" w:line="276" w:lineRule="auto"/>
              <w:rPr>
                <w:rFonts w:ascii="Arial" w:hAnsi="Arial"/>
                <w:bCs w:val="0"/>
                <w:szCs w:val="24"/>
              </w:rPr>
            </w:pPr>
            <w:r w:rsidRPr="002B6C90">
              <w:rPr>
                <w:rFonts w:ascii="Arial" w:hAnsi="Arial"/>
                <w:bCs w:val="0"/>
                <w:szCs w:val="24"/>
              </w:rPr>
              <w:t>Pressekontakt:</w:t>
            </w:r>
          </w:p>
          <w:p w14:paraId="7A663F42" w14:textId="77777777" w:rsidR="000A42C0" w:rsidRPr="002B6C90" w:rsidRDefault="000A42C0" w:rsidP="00625527">
            <w:pPr>
              <w:tabs>
                <w:tab w:val="left" w:pos="1065"/>
              </w:tabs>
              <w:spacing w:before="120" w:after="120" w:line="276" w:lineRule="auto"/>
              <w:rPr>
                <w:rFonts w:ascii="Arial" w:hAnsi="Arial" w:cs="Arial"/>
                <w:bCs/>
                <w:sz w:val="20"/>
              </w:rPr>
            </w:pPr>
            <w:r w:rsidRPr="002B6C90">
              <w:rPr>
                <w:rFonts w:ascii="Arial" w:hAnsi="Arial" w:cs="Arial"/>
                <w:bCs/>
                <w:sz w:val="20"/>
              </w:rPr>
              <w:t>HighTech communications GmbH</w:t>
            </w:r>
            <w:r w:rsidRPr="002B6C90">
              <w:rPr>
                <w:rFonts w:ascii="Arial" w:hAnsi="Arial" w:cs="Arial"/>
                <w:bCs/>
                <w:sz w:val="20"/>
              </w:rPr>
              <w:br/>
              <w:t>Brigitte Basilio</w:t>
            </w:r>
            <w:r w:rsidRPr="002B6C90">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sidRPr="002B6C90">
              <w:rPr>
                <w:rFonts w:ascii="Arial" w:hAnsi="Arial" w:cs="Arial"/>
                <w:bCs/>
                <w:sz w:val="20"/>
              </w:rPr>
              <w:br/>
              <w:t>8</w:t>
            </w:r>
            <w:r>
              <w:rPr>
                <w:rFonts w:ascii="Arial" w:hAnsi="Arial" w:cs="Arial"/>
                <w:bCs/>
                <w:sz w:val="20"/>
              </w:rPr>
              <w:t>1249</w:t>
            </w:r>
            <w:r w:rsidRPr="002B6C90">
              <w:rPr>
                <w:rFonts w:ascii="Arial" w:hAnsi="Arial" w:cs="Arial"/>
                <w:bCs/>
                <w:sz w:val="20"/>
              </w:rPr>
              <w:t xml:space="preserve"> München</w:t>
            </w:r>
          </w:p>
          <w:p w14:paraId="3F95BF63" w14:textId="77777777" w:rsidR="000A42C0" w:rsidRPr="009754DA" w:rsidRDefault="000A42C0" w:rsidP="00625527">
            <w:pPr>
              <w:tabs>
                <w:tab w:val="left" w:pos="1065"/>
              </w:tabs>
              <w:spacing w:before="120" w:after="120" w:line="276" w:lineRule="auto"/>
              <w:rPr>
                <w:rFonts w:ascii="Arial" w:hAnsi="Arial" w:cs="Arial"/>
                <w:bCs/>
                <w:sz w:val="20"/>
                <w:lang w:val="it-IT"/>
              </w:rPr>
            </w:pPr>
            <w:proofErr w:type="spellStart"/>
            <w:r w:rsidRPr="009754DA">
              <w:rPr>
                <w:rFonts w:ascii="Arial" w:hAnsi="Arial" w:cs="Arial"/>
                <w:bCs/>
                <w:sz w:val="20"/>
                <w:lang w:val="it-IT"/>
              </w:rPr>
              <w:t>Telefon</w:t>
            </w:r>
            <w:proofErr w:type="spellEnd"/>
            <w:r w:rsidRPr="009754DA">
              <w:rPr>
                <w:rFonts w:ascii="Arial" w:hAnsi="Arial" w:cs="Arial"/>
                <w:bCs/>
                <w:sz w:val="20"/>
                <w:lang w:val="it-IT"/>
              </w:rPr>
              <w:t>: +49 89 500778-20</w:t>
            </w:r>
            <w:r w:rsidRPr="009754DA">
              <w:rPr>
                <w:rFonts w:ascii="Arial" w:hAnsi="Arial" w:cs="Arial"/>
                <w:bCs/>
                <w:sz w:val="20"/>
                <w:lang w:val="it-IT"/>
              </w:rPr>
              <w:br/>
              <w:t>E-Mail: b.basilio@htcm.de</w:t>
            </w:r>
          </w:p>
          <w:p w14:paraId="6EDC0EE8" w14:textId="77777777" w:rsidR="000A42C0" w:rsidRPr="002B6C90" w:rsidRDefault="000A42C0" w:rsidP="00625527">
            <w:pPr>
              <w:tabs>
                <w:tab w:val="left" w:pos="1065"/>
              </w:tabs>
              <w:spacing w:before="120" w:after="120" w:line="276" w:lineRule="auto"/>
              <w:rPr>
                <w:rFonts w:ascii="Arial" w:hAnsi="Arial" w:cs="Arial"/>
                <w:bCs/>
                <w:sz w:val="20"/>
              </w:rPr>
            </w:pPr>
            <w:r w:rsidRPr="002B6C90">
              <w:rPr>
                <w:rFonts w:ascii="Arial" w:hAnsi="Arial" w:cs="Arial"/>
                <w:bCs/>
                <w:sz w:val="20"/>
              </w:rPr>
              <w:t xml:space="preserve">www.htcm.de </w:t>
            </w:r>
          </w:p>
        </w:tc>
      </w:tr>
    </w:tbl>
    <w:p w14:paraId="4616A057" w14:textId="77777777" w:rsidR="003E1703" w:rsidRPr="00B94DAE" w:rsidRDefault="003E1703" w:rsidP="000A42C0">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D2050" w14:textId="77777777" w:rsidR="0008695C" w:rsidRDefault="0008695C">
      <w:r>
        <w:separator/>
      </w:r>
    </w:p>
  </w:endnote>
  <w:endnote w:type="continuationSeparator" w:id="0">
    <w:p w14:paraId="6C106554" w14:textId="77777777" w:rsidR="0008695C" w:rsidRDefault="0008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F541E70" w:rsidR="00D84800" w:rsidRPr="0093577D"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93577D">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341050">
      <w:rPr>
        <w:rFonts w:ascii="Arial" w:hAnsi="Arial" w:cs="Arial"/>
        <w:noProof/>
        <w:snapToGrid w:val="0"/>
        <w:sz w:val="16"/>
        <w:szCs w:val="16"/>
        <w:lang w:val="en-US"/>
      </w:rPr>
      <w:t>WTH1PI1652</w:t>
    </w:r>
    <w:r w:rsidR="00F96999">
      <w:rPr>
        <w:rFonts w:ascii="Arial" w:hAnsi="Arial" w:cs="Arial"/>
        <w:noProof/>
        <w:snapToGrid w:val="0"/>
        <w:sz w:val="16"/>
        <w:szCs w:val="16"/>
        <w:lang w:val="en-US"/>
      </w:rPr>
      <w:t>_de</w:t>
    </w:r>
    <w:r w:rsidRPr="00A74816">
      <w:rPr>
        <w:rFonts w:ascii="Arial" w:hAnsi="Arial" w:cs="Arial"/>
        <w:snapToGrid w:val="0"/>
        <w:sz w:val="16"/>
        <w:szCs w:val="16"/>
      </w:rPr>
      <w:fldChar w:fldCharType="end"/>
    </w:r>
    <w:r w:rsidRPr="0093577D">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D340A" w14:textId="77777777" w:rsidR="0008695C" w:rsidRDefault="0008695C">
      <w:r>
        <w:separator/>
      </w:r>
    </w:p>
  </w:footnote>
  <w:footnote w:type="continuationSeparator" w:id="0">
    <w:p w14:paraId="1DB46C77" w14:textId="77777777" w:rsidR="0008695C" w:rsidRDefault="0008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0549"/>
    <w:rsid w:val="000258D8"/>
    <w:rsid w:val="00030BF2"/>
    <w:rsid w:val="00031561"/>
    <w:rsid w:val="00035374"/>
    <w:rsid w:val="000374D6"/>
    <w:rsid w:val="00041831"/>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695C"/>
    <w:rsid w:val="000904AA"/>
    <w:rsid w:val="000909E1"/>
    <w:rsid w:val="0009455D"/>
    <w:rsid w:val="000A09B0"/>
    <w:rsid w:val="000A13E8"/>
    <w:rsid w:val="000A42C0"/>
    <w:rsid w:val="000A486B"/>
    <w:rsid w:val="000A70FF"/>
    <w:rsid w:val="000B28AB"/>
    <w:rsid w:val="000B4E60"/>
    <w:rsid w:val="000B56A3"/>
    <w:rsid w:val="000B59CE"/>
    <w:rsid w:val="000B6091"/>
    <w:rsid w:val="000B6B5A"/>
    <w:rsid w:val="000B6E7D"/>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345E"/>
    <w:rsid w:val="001254AB"/>
    <w:rsid w:val="001255F4"/>
    <w:rsid w:val="00125D37"/>
    <w:rsid w:val="001274FC"/>
    <w:rsid w:val="00131977"/>
    <w:rsid w:val="00131F4F"/>
    <w:rsid w:val="00135811"/>
    <w:rsid w:val="001456DE"/>
    <w:rsid w:val="0014630E"/>
    <w:rsid w:val="00152FA6"/>
    <w:rsid w:val="0015437A"/>
    <w:rsid w:val="00161CC2"/>
    <w:rsid w:val="00161F8B"/>
    <w:rsid w:val="0016652E"/>
    <w:rsid w:val="001667CD"/>
    <w:rsid w:val="00180178"/>
    <w:rsid w:val="0018297B"/>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0F6C"/>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94D"/>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5725"/>
    <w:rsid w:val="002B6C90"/>
    <w:rsid w:val="002B7DDA"/>
    <w:rsid w:val="002C0E0E"/>
    <w:rsid w:val="002C19C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4066"/>
    <w:rsid w:val="003375B0"/>
    <w:rsid w:val="00341050"/>
    <w:rsid w:val="00341B97"/>
    <w:rsid w:val="00346E77"/>
    <w:rsid w:val="00347536"/>
    <w:rsid w:val="00347F46"/>
    <w:rsid w:val="00355E1C"/>
    <w:rsid w:val="00356C16"/>
    <w:rsid w:val="00357372"/>
    <w:rsid w:val="003614A9"/>
    <w:rsid w:val="00366479"/>
    <w:rsid w:val="003668D1"/>
    <w:rsid w:val="0037012B"/>
    <w:rsid w:val="00372533"/>
    <w:rsid w:val="00376468"/>
    <w:rsid w:val="003814F9"/>
    <w:rsid w:val="003822CF"/>
    <w:rsid w:val="0038399C"/>
    <w:rsid w:val="003851A9"/>
    <w:rsid w:val="00392336"/>
    <w:rsid w:val="003931C1"/>
    <w:rsid w:val="003A0BA1"/>
    <w:rsid w:val="003A0D86"/>
    <w:rsid w:val="003A366F"/>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6D7"/>
    <w:rsid w:val="003F4A78"/>
    <w:rsid w:val="003F6D51"/>
    <w:rsid w:val="004001C1"/>
    <w:rsid w:val="00400AA8"/>
    <w:rsid w:val="00400BA6"/>
    <w:rsid w:val="00401B29"/>
    <w:rsid w:val="00401E0F"/>
    <w:rsid w:val="00404587"/>
    <w:rsid w:val="00410CE1"/>
    <w:rsid w:val="004120DD"/>
    <w:rsid w:val="004144AE"/>
    <w:rsid w:val="004204AA"/>
    <w:rsid w:val="004217BA"/>
    <w:rsid w:val="004236C7"/>
    <w:rsid w:val="00423903"/>
    <w:rsid w:val="0042615E"/>
    <w:rsid w:val="004354C6"/>
    <w:rsid w:val="00441533"/>
    <w:rsid w:val="00444E30"/>
    <w:rsid w:val="0046027E"/>
    <w:rsid w:val="00460BCA"/>
    <w:rsid w:val="00461B24"/>
    <w:rsid w:val="004628C9"/>
    <w:rsid w:val="004646CB"/>
    <w:rsid w:val="00465024"/>
    <w:rsid w:val="00470FBA"/>
    <w:rsid w:val="00476C76"/>
    <w:rsid w:val="00483C3D"/>
    <w:rsid w:val="00485E6F"/>
    <w:rsid w:val="004929D4"/>
    <w:rsid w:val="00493757"/>
    <w:rsid w:val="004953E8"/>
    <w:rsid w:val="00495798"/>
    <w:rsid w:val="0049593E"/>
    <w:rsid w:val="004A297A"/>
    <w:rsid w:val="004A4093"/>
    <w:rsid w:val="004B0A52"/>
    <w:rsid w:val="004B2DAD"/>
    <w:rsid w:val="004B3468"/>
    <w:rsid w:val="004B4EB2"/>
    <w:rsid w:val="004B5422"/>
    <w:rsid w:val="004B5E02"/>
    <w:rsid w:val="004C2963"/>
    <w:rsid w:val="004C4379"/>
    <w:rsid w:val="004D157C"/>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036B"/>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953A5"/>
    <w:rsid w:val="005C06DF"/>
    <w:rsid w:val="005C1020"/>
    <w:rsid w:val="005C1B52"/>
    <w:rsid w:val="005C61CB"/>
    <w:rsid w:val="005C6D6A"/>
    <w:rsid w:val="005D160B"/>
    <w:rsid w:val="005D7454"/>
    <w:rsid w:val="005E1091"/>
    <w:rsid w:val="005E6D53"/>
    <w:rsid w:val="00604F45"/>
    <w:rsid w:val="0060621A"/>
    <w:rsid w:val="00606BCF"/>
    <w:rsid w:val="00607616"/>
    <w:rsid w:val="006123E2"/>
    <w:rsid w:val="006125AC"/>
    <w:rsid w:val="00615C3C"/>
    <w:rsid w:val="00616918"/>
    <w:rsid w:val="006177E2"/>
    <w:rsid w:val="0062517E"/>
    <w:rsid w:val="00625C04"/>
    <w:rsid w:val="006303C1"/>
    <w:rsid w:val="00633776"/>
    <w:rsid w:val="0063467B"/>
    <w:rsid w:val="0063628E"/>
    <w:rsid w:val="00647623"/>
    <w:rsid w:val="006503AE"/>
    <w:rsid w:val="00653582"/>
    <w:rsid w:val="0065536A"/>
    <w:rsid w:val="00656ACE"/>
    <w:rsid w:val="00657EAF"/>
    <w:rsid w:val="00663854"/>
    <w:rsid w:val="0066406D"/>
    <w:rsid w:val="00664FB4"/>
    <w:rsid w:val="00666284"/>
    <w:rsid w:val="00667A63"/>
    <w:rsid w:val="0067131F"/>
    <w:rsid w:val="00672F21"/>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6B18"/>
    <w:rsid w:val="0078774B"/>
    <w:rsid w:val="007913E6"/>
    <w:rsid w:val="00793542"/>
    <w:rsid w:val="00794A7A"/>
    <w:rsid w:val="007A4345"/>
    <w:rsid w:val="007B24FD"/>
    <w:rsid w:val="007C1E35"/>
    <w:rsid w:val="007C335A"/>
    <w:rsid w:val="007C42E6"/>
    <w:rsid w:val="007C79D2"/>
    <w:rsid w:val="007D2263"/>
    <w:rsid w:val="007D400B"/>
    <w:rsid w:val="007D74D6"/>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A6CF5"/>
    <w:rsid w:val="008B0135"/>
    <w:rsid w:val="008B2299"/>
    <w:rsid w:val="008B7643"/>
    <w:rsid w:val="008C4506"/>
    <w:rsid w:val="008C6059"/>
    <w:rsid w:val="008D367B"/>
    <w:rsid w:val="008D3DFC"/>
    <w:rsid w:val="008D4149"/>
    <w:rsid w:val="008E0894"/>
    <w:rsid w:val="008E0C0C"/>
    <w:rsid w:val="008E1E5C"/>
    <w:rsid w:val="008E26A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577D"/>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97E69"/>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2A4"/>
    <w:rsid w:val="00A03564"/>
    <w:rsid w:val="00A037C6"/>
    <w:rsid w:val="00A06FFA"/>
    <w:rsid w:val="00A13E4A"/>
    <w:rsid w:val="00A22B86"/>
    <w:rsid w:val="00A2489E"/>
    <w:rsid w:val="00A262DC"/>
    <w:rsid w:val="00A26C4D"/>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4B05"/>
    <w:rsid w:val="00A66985"/>
    <w:rsid w:val="00A66CEB"/>
    <w:rsid w:val="00A7329B"/>
    <w:rsid w:val="00A74816"/>
    <w:rsid w:val="00A74CDC"/>
    <w:rsid w:val="00A75C82"/>
    <w:rsid w:val="00A75EFD"/>
    <w:rsid w:val="00A805B7"/>
    <w:rsid w:val="00A80C24"/>
    <w:rsid w:val="00A91A29"/>
    <w:rsid w:val="00A91EF8"/>
    <w:rsid w:val="00A936D2"/>
    <w:rsid w:val="00A95843"/>
    <w:rsid w:val="00AA0E25"/>
    <w:rsid w:val="00AA6E73"/>
    <w:rsid w:val="00AA77F4"/>
    <w:rsid w:val="00AB43E5"/>
    <w:rsid w:val="00AC010A"/>
    <w:rsid w:val="00AC7E6F"/>
    <w:rsid w:val="00AD038B"/>
    <w:rsid w:val="00AD41FF"/>
    <w:rsid w:val="00AD5C24"/>
    <w:rsid w:val="00AD6C58"/>
    <w:rsid w:val="00AD74EC"/>
    <w:rsid w:val="00AE20CC"/>
    <w:rsid w:val="00AE40B5"/>
    <w:rsid w:val="00AF42AA"/>
    <w:rsid w:val="00AF480C"/>
    <w:rsid w:val="00AF7D4F"/>
    <w:rsid w:val="00B010DF"/>
    <w:rsid w:val="00B07C1C"/>
    <w:rsid w:val="00B126EF"/>
    <w:rsid w:val="00B127D0"/>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2F37"/>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4B8E"/>
    <w:rsid w:val="00BD5EAF"/>
    <w:rsid w:val="00BE5C1A"/>
    <w:rsid w:val="00BE7ED0"/>
    <w:rsid w:val="00BF09CC"/>
    <w:rsid w:val="00C10188"/>
    <w:rsid w:val="00C17CED"/>
    <w:rsid w:val="00C279D5"/>
    <w:rsid w:val="00C312A2"/>
    <w:rsid w:val="00C351B8"/>
    <w:rsid w:val="00C377CC"/>
    <w:rsid w:val="00C40959"/>
    <w:rsid w:val="00C437CE"/>
    <w:rsid w:val="00C43E68"/>
    <w:rsid w:val="00C500C5"/>
    <w:rsid w:val="00C537A3"/>
    <w:rsid w:val="00C5688B"/>
    <w:rsid w:val="00C63D8C"/>
    <w:rsid w:val="00C645F4"/>
    <w:rsid w:val="00C70245"/>
    <w:rsid w:val="00C71265"/>
    <w:rsid w:val="00C7439C"/>
    <w:rsid w:val="00C755AE"/>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31BC"/>
    <w:rsid w:val="00CF4A4B"/>
    <w:rsid w:val="00CF4A78"/>
    <w:rsid w:val="00CF5234"/>
    <w:rsid w:val="00CF7932"/>
    <w:rsid w:val="00D10313"/>
    <w:rsid w:val="00D10A7D"/>
    <w:rsid w:val="00D124AD"/>
    <w:rsid w:val="00D23260"/>
    <w:rsid w:val="00D261A7"/>
    <w:rsid w:val="00D35686"/>
    <w:rsid w:val="00D4081F"/>
    <w:rsid w:val="00D464D9"/>
    <w:rsid w:val="00D471E2"/>
    <w:rsid w:val="00D51038"/>
    <w:rsid w:val="00D54A29"/>
    <w:rsid w:val="00D564BF"/>
    <w:rsid w:val="00D70405"/>
    <w:rsid w:val="00D72A57"/>
    <w:rsid w:val="00D75A8B"/>
    <w:rsid w:val="00D7777E"/>
    <w:rsid w:val="00D77D60"/>
    <w:rsid w:val="00D8068E"/>
    <w:rsid w:val="00D834C3"/>
    <w:rsid w:val="00D84800"/>
    <w:rsid w:val="00D8603D"/>
    <w:rsid w:val="00D979C7"/>
    <w:rsid w:val="00DA222B"/>
    <w:rsid w:val="00DA27A8"/>
    <w:rsid w:val="00DA4966"/>
    <w:rsid w:val="00DA6BF2"/>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212F"/>
    <w:rsid w:val="00EC48ED"/>
    <w:rsid w:val="00EC6274"/>
    <w:rsid w:val="00EC6970"/>
    <w:rsid w:val="00ED0389"/>
    <w:rsid w:val="00ED24DF"/>
    <w:rsid w:val="00ED67AA"/>
    <w:rsid w:val="00EE0EEC"/>
    <w:rsid w:val="00EE17CD"/>
    <w:rsid w:val="00EE3F9D"/>
    <w:rsid w:val="00EE59B9"/>
    <w:rsid w:val="00EE6C4D"/>
    <w:rsid w:val="00EF6119"/>
    <w:rsid w:val="00EF62C4"/>
    <w:rsid w:val="00EF7895"/>
    <w:rsid w:val="00F020E7"/>
    <w:rsid w:val="00F02E63"/>
    <w:rsid w:val="00F04AFC"/>
    <w:rsid w:val="00F06103"/>
    <w:rsid w:val="00F06F58"/>
    <w:rsid w:val="00F11AAA"/>
    <w:rsid w:val="00F1272C"/>
    <w:rsid w:val="00F13328"/>
    <w:rsid w:val="00F14F24"/>
    <w:rsid w:val="00F1580B"/>
    <w:rsid w:val="00F17DD0"/>
    <w:rsid w:val="00F21EB4"/>
    <w:rsid w:val="00F2437A"/>
    <w:rsid w:val="00F26A7D"/>
    <w:rsid w:val="00F27950"/>
    <w:rsid w:val="00F55A20"/>
    <w:rsid w:val="00F61BC9"/>
    <w:rsid w:val="00F630C4"/>
    <w:rsid w:val="00F633C4"/>
    <w:rsid w:val="00F7288A"/>
    <w:rsid w:val="00F74E4F"/>
    <w:rsid w:val="00F9549B"/>
    <w:rsid w:val="00F96999"/>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E7732"/>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2DF8DA42-A8A2-405C-8CD4-B3FBA516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DESIGN_KIT_75650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elia.thompson@we-onl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3925</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2025-04-28T13:22:00Z</dcterms:created>
  <dcterms:modified xsi:type="dcterms:W3CDTF">2025-04-28T15:05:00Z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